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1B1CFC" w14:textId="38415892" w:rsidR="00C013EC" w:rsidRPr="00337BB0" w:rsidRDefault="00F27ED4" w:rsidP="00337BB0">
      <w:pPr>
        <w:pStyle w:val="01PaperTitle"/>
      </w:pPr>
      <w:r>
        <w:t>Phase Change Materials (PCM) Modeling in MATLAB</w:t>
      </w:r>
    </w:p>
    <w:p w14:paraId="7D33E45B" w14:textId="77777777" w:rsidR="00C013EC" w:rsidRPr="00F01CB4" w:rsidRDefault="00C013EC" w:rsidP="00337BB0">
      <w:pPr>
        <w:pStyle w:val="02AuthorName"/>
      </w:pPr>
    </w:p>
    <w:p w14:paraId="4ACC7E27" w14:textId="2C9A1060" w:rsidR="003A4C53" w:rsidRPr="00337BB0" w:rsidRDefault="00F27ED4" w:rsidP="00337BB0">
      <w:pPr>
        <w:pStyle w:val="02AuthorName"/>
      </w:pPr>
      <w:r>
        <w:t>Pascal Stevens</w:t>
      </w:r>
      <w:r w:rsidR="003A4C53" w:rsidRPr="00337BB0">
        <w:tab/>
      </w:r>
      <w:r w:rsidR="003A4C53" w:rsidRPr="00337BB0">
        <w:tab/>
      </w:r>
    </w:p>
    <w:p w14:paraId="524C95C5" w14:textId="66269FD6" w:rsidR="005F133E" w:rsidRDefault="00CF367C" w:rsidP="00EC00CB">
      <w:pPr>
        <w:pStyle w:val="03ASHRAEAffiliationMemberASHRAE"/>
        <w:tabs>
          <w:tab w:val="clear" w:pos="3960"/>
          <w:tab w:val="clear" w:pos="7560"/>
          <w:tab w:val="left" w:pos="3690"/>
          <w:tab w:val="left" w:pos="7200"/>
        </w:tabs>
        <w:rPr>
          <w:rFonts w:ascii="Arial" w:hAnsi="Arial"/>
        </w:rPr>
      </w:pPr>
      <w:r>
        <w:rPr>
          <w:rFonts w:ascii="Arial" w:hAnsi="Arial"/>
        </w:rPr>
        <w:t xml:space="preserve">Sophomore, </w:t>
      </w:r>
      <w:r w:rsidR="00F27ED4">
        <w:rPr>
          <w:rFonts w:ascii="Arial" w:hAnsi="Arial"/>
        </w:rPr>
        <w:t>Mechanical</w:t>
      </w:r>
      <w:r>
        <w:rPr>
          <w:rFonts w:ascii="Arial" w:hAnsi="Arial"/>
        </w:rPr>
        <w:t xml:space="preserve"> Engineering</w:t>
      </w:r>
    </w:p>
    <w:p w14:paraId="22108B31" w14:textId="7886B92D" w:rsidR="003A4C53" w:rsidRPr="00EB7A13" w:rsidRDefault="005F133E" w:rsidP="00EC00CB">
      <w:pPr>
        <w:pStyle w:val="03ASHRAEAffiliationMemberASHRAE"/>
        <w:tabs>
          <w:tab w:val="clear" w:pos="3960"/>
          <w:tab w:val="clear" w:pos="7560"/>
          <w:tab w:val="left" w:pos="3690"/>
          <w:tab w:val="left" w:pos="7200"/>
        </w:tabs>
        <w:rPr>
          <w:rFonts w:ascii="Arial" w:hAnsi="Arial"/>
          <w:i w:val="0"/>
          <w:iCs/>
        </w:rPr>
      </w:pPr>
      <w:r>
        <w:rPr>
          <w:rFonts w:ascii="Arial" w:hAnsi="Arial"/>
          <w:i w:val="0"/>
          <w:iCs/>
        </w:rPr>
        <w:t>Spring 2025, Undergraduate Research Report</w:t>
      </w:r>
      <w:r w:rsidR="003A4C53" w:rsidRPr="00F01CB4">
        <w:rPr>
          <w:rFonts w:ascii="Arial" w:hAnsi="Arial"/>
        </w:rPr>
        <w:tab/>
      </w:r>
    </w:p>
    <w:p w14:paraId="6FB8954A" w14:textId="77777777" w:rsidR="003A4C53" w:rsidRPr="00F01CB4" w:rsidRDefault="003A4C53" w:rsidP="007E4265">
      <w:pPr>
        <w:pStyle w:val="04AbstractHeading"/>
        <w:rPr>
          <w:rFonts w:ascii="Arial" w:hAnsi="Arial"/>
        </w:rPr>
      </w:pPr>
      <w:r w:rsidRPr="00F01CB4">
        <w:rPr>
          <w:rFonts w:ascii="Arial" w:hAnsi="Arial"/>
        </w:rPr>
        <w:t>ABSTRACT</w:t>
      </w:r>
    </w:p>
    <w:p w14:paraId="041D9736" w14:textId="77777777" w:rsidR="00F25107" w:rsidRPr="00F25107" w:rsidRDefault="00F25107" w:rsidP="00F25107">
      <w:pPr>
        <w:pStyle w:val="05AbstractBodyApplytomaintextofAbstract"/>
      </w:pPr>
      <w:r w:rsidRPr="00F25107">
        <w:t>This research project explores the use of Phase Change Materials (PCMs) for improving building insulation through time-dependent thermal modeling in MATLAB. A composite wall structure—comprising limestone, PCM, and drywall—was modeled to simulate heat transfer and energy storage under realistic daily temperature cycles using historical 2023 weather data from the National Renewable Energy Lab. The model applies Fourier’s Law and thermal resistance analogies to calculate heat flux and track the PCM’s phase changes at one-second intervals over a 24-hour period.</w:t>
      </w:r>
    </w:p>
    <w:p w14:paraId="7E3EB18E" w14:textId="77777777" w:rsidR="00F25107" w:rsidRPr="00F25107" w:rsidRDefault="00F25107" w:rsidP="00F25107">
      <w:pPr>
        <w:pStyle w:val="05AbstractBodyApplytomaintextofAbstract"/>
      </w:pPr>
      <w:r w:rsidRPr="00F25107">
        <w:t>Custom logic was implemented to simulate melting and freezing behavior based on latent heat exchange, enabling the system to transition between solid, liquid, and phase-change states. The program also incorporated data import functions for selecting different PCMs and climate conditions, allowing for broad comparative analysis.</w:t>
      </w:r>
    </w:p>
    <w:p w14:paraId="462E849B" w14:textId="77777777" w:rsidR="00F25107" w:rsidRPr="00F25107" w:rsidRDefault="00F25107" w:rsidP="00F25107">
      <w:pPr>
        <w:pStyle w:val="05AbstractBodyApplytomaintextofAbstract"/>
      </w:pPr>
      <w:r w:rsidRPr="00F25107">
        <w:t>Results demonstrated that PCM-enhanced walls can significantly reduce peak internal temperatures and store up to 14,000 kJ of thermal energy per day—outperforming traditional insulation in both energy retention and passive cooling. While simplified for clarity and performance, the model provides a strong foundation for further analysis of PCM applications in building design, including energy cost savings and environmental impact. Future work may scale this model to whole-building simulations and integrate financial and material optimization strategies.</w:t>
      </w:r>
    </w:p>
    <w:p w14:paraId="618E5938" w14:textId="3AE031B9" w:rsidR="00811576" w:rsidRPr="009F7C29" w:rsidRDefault="00EC4814" w:rsidP="009F7C29">
      <w:pPr>
        <w:pStyle w:val="10Level1Heading"/>
        <w:rPr>
          <w:rFonts w:ascii="Arial" w:hAnsi="Arial"/>
        </w:rPr>
      </w:pPr>
      <w:r>
        <w:rPr>
          <w:rFonts w:ascii="Arial" w:hAnsi="Arial"/>
        </w:rPr>
        <w:t xml:space="preserve">1| </w:t>
      </w:r>
      <w:r w:rsidR="0039074C" w:rsidRPr="00F01CB4">
        <w:rPr>
          <w:rFonts w:ascii="Arial" w:hAnsi="Arial"/>
        </w:rPr>
        <w:t>INTRODUCTION</w:t>
      </w:r>
    </w:p>
    <w:p w14:paraId="37434070" w14:textId="4EE6B2CA" w:rsidR="00C33823" w:rsidRPr="003751A5" w:rsidRDefault="00FD7C5D" w:rsidP="006D27C5">
      <w:pPr>
        <w:pStyle w:val="06BodyMaintext"/>
      </w:pPr>
      <w:r>
        <w:t xml:space="preserve">This research project looks to create </w:t>
      </w:r>
      <w:r w:rsidR="00AA0755">
        <w:t>various</w:t>
      </w:r>
      <w:r>
        <w:t xml:space="preserve"> MATLAB models to simulate building heat flow</w:t>
      </w:r>
      <w:r w:rsidR="00045F5D">
        <w:t xml:space="preserve"> and energy storage</w:t>
      </w:r>
      <w:r>
        <w:t xml:space="preserve"> </w:t>
      </w:r>
      <w:r w:rsidR="00AA0755">
        <w:t xml:space="preserve">between </w:t>
      </w:r>
      <w:r w:rsidR="00711D7E">
        <w:t>within the interior and exterior walls of buildings. Specifically, we are looking into how different types of Phase Change Materials</w:t>
      </w:r>
      <w:r w:rsidR="00AA0755">
        <w:t xml:space="preserve"> </w:t>
      </w:r>
      <w:r w:rsidR="00711D7E">
        <w:t xml:space="preserve">(PCMs) change the heat flow and energy storage, and which would be most effective in different climates. This flow of energy is particularly important, as studies estimate that </w:t>
      </w:r>
      <w:r w:rsidR="00AC6CBA">
        <w:t xml:space="preserve">in the United States, 27.6% of all energy usage was dedicated to heating or cooling </w:t>
      </w:r>
      <w:r w:rsidR="0091631B">
        <w:t>residential</w:t>
      </w:r>
      <w:r w:rsidR="00AC6CBA">
        <w:t xml:space="preserve"> and commercial spaces.</w:t>
      </w:r>
      <w:r w:rsidR="0091631B">
        <w:t xml:space="preserve"> </w:t>
      </w:r>
      <w:r w:rsidR="00C33823">
        <w:t xml:space="preserve">Through </w:t>
      </w:r>
      <w:r w:rsidR="0091631B">
        <w:t>our models</w:t>
      </w:r>
      <w:r w:rsidR="00C33823">
        <w:t xml:space="preserve"> we hope to identify which commercially available PCMs can</w:t>
      </w:r>
      <w:r w:rsidR="004975B2">
        <w:t xml:space="preserve"> most effectively</w:t>
      </w:r>
      <w:r w:rsidR="00C33823">
        <w:t xml:space="preserve"> passively store and/or reduce the amount of thermal energy entering </w:t>
      </w:r>
      <w:r w:rsidR="004975B2">
        <w:t>buildings in various climates</w:t>
      </w:r>
      <w:r w:rsidR="00C33823">
        <w:t>, thus reducing the strain on building climate control. This reduction will result in reduced energy usage, thus providing both energy savings for the building operator, and reducing the overall carbon footprint of the building, sometimes up to as much as 40%.</w:t>
      </w:r>
    </w:p>
    <w:p w14:paraId="66A1D8CB" w14:textId="5217101E" w:rsidR="0032046E" w:rsidRPr="00F01CB4" w:rsidRDefault="00EC4814" w:rsidP="00E64DB6">
      <w:pPr>
        <w:pStyle w:val="10Level1Heading"/>
        <w:rPr>
          <w:rFonts w:ascii="Arial" w:hAnsi="Arial"/>
        </w:rPr>
      </w:pPr>
      <w:r>
        <w:rPr>
          <w:rFonts w:ascii="Arial" w:hAnsi="Arial"/>
        </w:rPr>
        <w:t xml:space="preserve">2| </w:t>
      </w:r>
      <w:r w:rsidR="00CF367C">
        <w:rPr>
          <w:rFonts w:ascii="Arial" w:hAnsi="Arial"/>
        </w:rPr>
        <w:t>Scope and Methodology</w:t>
      </w:r>
    </w:p>
    <w:p w14:paraId="03DFEE67" w14:textId="23DFACB5" w:rsidR="006D27C5" w:rsidRDefault="006D27C5" w:rsidP="00806B08">
      <w:pPr>
        <w:pStyle w:val="06BodyMaintext"/>
        <w:ind w:firstLine="0"/>
      </w:pPr>
      <w:r>
        <w:t xml:space="preserve">In this project, we had the following goals for </w:t>
      </w:r>
      <w:r w:rsidR="00806B08">
        <w:t>the PCM models</w:t>
      </w:r>
      <w:r>
        <w:t>:</w:t>
      </w:r>
    </w:p>
    <w:p w14:paraId="0DAD1CE6" w14:textId="2421650D" w:rsidR="006D27C5" w:rsidRDefault="00657F80" w:rsidP="006D27C5">
      <w:pPr>
        <w:pStyle w:val="06BodyMaintext"/>
        <w:numPr>
          <w:ilvl w:val="0"/>
          <w:numId w:val="32"/>
        </w:numPr>
      </w:pPr>
      <w:r>
        <w:t>Accurately model the heat flux and total heat passed through a composite wall structure</w:t>
      </w:r>
      <w:r w:rsidR="00BC5907">
        <w:t>.</w:t>
      </w:r>
    </w:p>
    <w:p w14:paraId="6C98387E" w14:textId="1128D71B" w:rsidR="00657F80" w:rsidRDefault="00BC5907" w:rsidP="006D27C5">
      <w:pPr>
        <w:pStyle w:val="06BodyMaintext"/>
        <w:numPr>
          <w:ilvl w:val="0"/>
          <w:numId w:val="32"/>
        </w:numPr>
      </w:pPr>
      <w:r>
        <w:t>Create a time-dependency factor that could model how this heat flux changed throughout the day.</w:t>
      </w:r>
    </w:p>
    <w:p w14:paraId="73E5E49D" w14:textId="71165A2C" w:rsidR="00BC5907" w:rsidRDefault="00BC5907" w:rsidP="006D27C5">
      <w:pPr>
        <w:pStyle w:val="06BodyMaintext"/>
        <w:numPr>
          <w:ilvl w:val="0"/>
          <w:numId w:val="32"/>
        </w:numPr>
      </w:pPr>
      <w:r>
        <w:t>Import historic temperature and weather data from various US cities and incorporate it into the models.</w:t>
      </w:r>
    </w:p>
    <w:p w14:paraId="70270037" w14:textId="1319A16C" w:rsidR="00BC5907" w:rsidRDefault="00BC5907" w:rsidP="006D27C5">
      <w:pPr>
        <w:pStyle w:val="06BodyMaintext"/>
        <w:numPr>
          <w:ilvl w:val="0"/>
          <w:numId w:val="32"/>
        </w:numPr>
      </w:pPr>
      <w:r>
        <w:t xml:space="preserve">Import various PCM properties and incorporate different composite wall structures into the models. </w:t>
      </w:r>
    </w:p>
    <w:p w14:paraId="5ED3D21E" w14:textId="7801CC16" w:rsidR="000C6880" w:rsidRDefault="000C6880" w:rsidP="006D27C5">
      <w:pPr>
        <w:pStyle w:val="06BodyMaintext"/>
        <w:numPr>
          <w:ilvl w:val="0"/>
          <w:numId w:val="32"/>
        </w:numPr>
      </w:pPr>
      <w:r>
        <w:t xml:space="preserve">Provide nice, readable </w:t>
      </w:r>
      <w:r w:rsidR="00806B08">
        <w:t>data and graphs of the findings, as well as important summary statistics.</w:t>
      </w:r>
    </w:p>
    <w:p w14:paraId="507CE45A" w14:textId="11BDA5B4" w:rsidR="000F3EB4" w:rsidRDefault="000F3EB4" w:rsidP="00E64DB6">
      <w:pPr>
        <w:pStyle w:val="11Level2Heading"/>
        <w:rPr>
          <w:rFonts w:ascii="Arial" w:hAnsi="Arial"/>
        </w:rPr>
      </w:pPr>
      <w:r>
        <w:rPr>
          <w:rFonts w:ascii="Arial" w:hAnsi="Arial"/>
        </w:rPr>
        <w:t>2.1 Accurate Time-Dependency Heat Flux Model</w:t>
      </w:r>
    </w:p>
    <w:p w14:paraId="7355FF89" w14:textId="423D395F" w:rsidR="005306F4" w:rsidRDefault="000F3EB4" w:rsidP="008379D7">
      <w:pPr>
        <w:pStyle w:val="06BodyMaintext"/>
        <w:ind w:firstLine="0"/>
      </w:pPr>
      <w:r>
        <w:lastRenderedPageBreak/>
        <w:t xml:space="preserve">The fundamental equation of this research is </w:t>
      </w:r>
      <w:r w:rsidR="00CC223A">
        <w:t>Fourier’s Law of thermal conduction,</w:t>
      </w:r>
    </w:p>
    <w:p w14:paraId="3E2CBCAD" w14:textId="6CE8C686" w:rsidR="00CC223A" w:rsidRDefault="005306F4" w:rsidP="005306F4">
      <w:pPr>
        <w:pStyle w:val="19Equation"/>
      </w:pPr>
      <w:r>
        <w:tab/>
        <w:t xml:space="preserve">                        </w:t>
      </w:r>
      <w:r w:rsidR="00704692">
        <w:t>Q</w:t>
      </w:r>
      <w:r w:rsidR="00CC223A" w:rsidRPr="005306F4">
        <w:t xml:space="preserve"> = -k</w:t>
      </w:r>
      <w:r w:rsidRPr="005306F4">
        <w:t>A</w:t>
      </w:r>
      <m:oMath>
        <m:f>
          <m:fPr>
            <m:ctrlPr>
              <w:rPr>
                <w:rFonts w:ascii="Cambria Math" w:hAnsi="Cambria Math"/>
                <w:i/>
              </w:rPr>
            </m:ctrlPr>
          </m:fPr>
          <m:num>
            <m:r>
              <m:rPr>
                <m:sty m:val="bi"/>
              </m:rPr>
              <w:rPr>
                <w:rFonts w:ascii="Cambria Math" w:hAnsi="Cambria Math"/>
              </w:rPr>
              <m:t>dt</m:t>
            </m:r>
          </m:num>
          <m:den>
            <m:r>
              <m:rPr>
                <m:sty m:val="bi"/>
              </m:rPr>
              <w:rPr>
                <w:rFonts w:ascii="Cambria Math" w:hAnsi="Cambria Math"/>
              </w:rPr>
              <m:t>dx</m:t>
            </m:r>
          </m:den>
        </m:f>
      </m:oMath>
      <w:r w:rsidRPr="005306F4">
        <w:t xml:space="preserve"> </w:t>
      </w:r>
      <w:r>
        <w:tab/>
        <w:t xml:space="preserve">                   </w:t>
      </w:r>
      <w:proofErr w:type="gramStart"/>
      <w:r>
        <w:t xml:space="preserve">   </w:t>
      </w:r>
      <w:r w:rsidRPr="005306F4">
        <w:t>(</w:t>
      </w:r>
      <w:proofErr w:type="gramEnd"/>
      <w:r w:rsidRPr="005306F4">
        <w:fldChar w:fldCharType="begin"/>
      </w:r>
      <m:oMath>
        <m:r>
          <m:rPr>
            <m:sty m:val="b"/>
          </m:rPr>
          <w:rPr>
            <w:rFonts w:ascii="Cambria Math" w:hAnsi="Cambria Math"/>
          </w:rPr>
          <m:t xml:space="preserve"> SEQ Equation \* ARABIC </m:t>
        </m:r>
      </m:oMath>
      <w:r w:rsidRPr="005306F4">
        <w:fldChar w:fldCharType="separate"/>
      </w:r>
      <m:oMath>
        <m:r>
          <m:rPr>
            <m:sty m:val="b"/>
          </m:rPr>
          <w:rPr>
            <w:rFonts w:ascii="Cambria Math" w:hAnsi="Cambria Math"/>
            <w:noProof/>
          </w:rPr>
          <m:t>1</m:t>
        </m:r>
      </m:oMath>
      <w:r w:rsidRPr="005306F4">
        <w:fldChar w:fldCharType="end"/>
      </w:r>
      <w:r w:rsidRPr="005306F4">
        <w:t>)</w:t>
      </w:r>
    </w:p>
    <w:p w14:paraId="53F4927C" w14:textId="41CECCA0" w:rsidR="005306F4" w:rsidRPr="00E5279B" w:rsidRDefault="005306F4" w:rsidP="008379D7">
      <w:pPr>
        <w:pStyle w:val="06BodyMaintext"/>
        <w:ind w:firstLine="0"/>
      </w:pPr>
      <w:r w:rsidRPr="00E5279B">
        <w:t>Which in this case is equation to</w:t>
      </w:r>
      <w:r w:rsidR="007535F3" w:rsidRPr="00E5279B">
        <w:t>,</w:t>
      </w:r>
    </w:p>
    <w:p w14:paraId="29CB334D" w14:textId="23918F94" w:rsidR="00704692" w:rsidRPr="004F3C4F" w:rsidRDefault="00E5279B" w:rsidP="00E5279B">
      <w:pPr>
        <w:pStyle w:val="19Equation"/>
      </w:pPr>
      <w:r>
        <w:t xml:space="preserve">                                                          </w:t>
      </w:r>
      <w:r w:rsidR="005306F4" w:rsidRPr="007535F3">
        <w:t xml:space="preserve">     </w:t>
      </w:r>
      <w:r w:rsidR="004F3C4F" w:rsidRPr="004F3C4F">
        <w:t>Q</w:t>
      </w:r>
      <w:r w:rsidR="005306F4" w:rsidRPr="004F3C4F">
        <w:t xml:space="preserve"> = </w:t>
      </w:r>
      <m:oMath>
        <m:f>
          <m:fPr>
            <m:ctrlPr>
              <w:rPr>
                <w:rFonts w:ascii="Cambria Math" w:hAnsi="Cambria Math"/>
                <w:i/>
              </w:rPr>
            </m:ctrlPr>
          </m:fPr>
          <m:num>
            <m:r>
              <m:rPr>
                <m:sty m:val="bi"/>
              </m:rPr>
              <w:rPr>
                <w:rFonts w:ascii="Cambria Math" w:hAnsi="Cambria Math"/>
              </w:rPr>
              <m:t>Toutside-Tinside</m:t>
            </m:r>
          </m:num>
          <m:den>
            <m:nary>
              <m:naryPr>
                <m:chr m:val="∑"/>
                <m:limLoc m:val="undOvr"/>
                <m:subHide m:val="1"/>
                <m:supHide m:val="1"/>
                <m:ctrlPr>
                  <w:rPr>
                    <w:rFonts w:ascii="Cambria Math" w:hAnsi="Cambria Math"/>
                    <w:i/>
                  </w:rPr>
                </m:ctrlPr>
              </m:naryPr>
              <m:sub/>
              <m:sup/>
              <m:e>
                <m:r>
                  <m:rPr>
                    <m:sty m:val="bi"/>
                  </m:rPr>
                  <w:rPr>
                    <w:rFonts w:ascii="Cambria Math" w:hAnsi="Cambria Math"/>
                  </w:rPr>
                  <m:t>Resistance</m:t>
                </m:r>
              </m:e>
            </m:nary>
          </m:den>
        </m:f>
      </m:oMath>
      <w:r w:rsidR="005306F4" w:rsidRPr="004F3C4F">
        <w:t xml:space="preserve"> </w:t>
      </w:r>
      <w:r w:rsidR="005306F4" w:rsidRPr="004F3C4F">
        <w:tab/>
        <w:t xml:space="preserve">             </w:t>
      </w:r>
      <w:r>
        <w:t xml:space="preserve">      </w:t>
      </w:r>
      <w:proofErr w:type="gramStart"/>
      <w:r>
        <w:t xml:space="preserve">   (</w:t>
      </w:r>
      <w:proofErr w:type="gramEnd"/>
      <w:r>
        <w:t>2)</w:t>
      </w:r>
    </w:p>
    <w:p w14:paraId="4E3C2DB2" w14:textId="77777777" w:rsidR="00BD680F" w:rsidRDefault="004F3C4F" w:rsidP="00BD680F">
      <w:pPr>
        <w:pStyle w:val="06BodyMaintext"/>
      </w:pPr>
      <w:r>
        <w:tab/>
      </w:r>
    </w:p>
    <w:p w14:paraId="5A7828D1" w14:textId="69005EA7" w:rsidR="00E5279B" w:rsidRDefault="007535F3" w:rsidP="008379D7">
      <w:pPr>
        <w:pStyle w:val="06BodyMaintext"/>
        <w:ind w:firstLine="0"/>
      </w:pPr>
      <w:r>
        <w:t xml:space="preserve">The resistance </w:t>
      </w:r>
      <w:r w:rsidR="00E5279B">
        <w:t xml:space="preserve">is the thermal conductance and resistance formula, </w:t>
      </w:r>
    </w:p>
    <w:p w14:paraId="16A7308E" w14:textId="0D31E69D" w:rsidR="008379D7" w:rsidRDefault="00E5279B" w:rsidP="008379D7">
      <w:pPr>
        <w:pStyle w:val="19Equation"/>
      </w:pPr>
      <w:r>
        <w:tab/>
        <w:t xml:space="preserve">                        R = </w:t>
      </w:r>
      <m:oMath>
        <m:f>
          <m:fPr>
            <m:ctrlPr>
              <w:rPr>
                <w:rFonts w:ascii="Cambria Math" w:hAnsi="Cambria Math"/>
              </w:rPr>
            </m:ctrlPr>
          </m:fPr>
          <m:num>
            <m:r>
              <m:rPr>
                <m:sty m:val="b"/>
              </m:rPr>
              <w:rPr>
                <w:rFonts w:ascii="Cambria Math" w:hAnsi="Cambria Math"/>
              </w:rPr>
              <m:t>∆</m:t>
            </m:r>
            <m:r>
              <m:rPr>
                <m:sty m:val="bi"/>
              </m:rPr>
              <w:rPr>
                <w:rFonts w:ascii="Cambria Math" w:hAnsi="Cambria Math"/>
              </w:rPr>
              <m:t>x</m:t>
            </m:r>
          </m:num>
          <m:den>
            <m:r>
              <m:rPr>
                <m:sty m:val="bi"/>
              </m:rPr>
              <w:rPr>
                <w:rFonts w:ascii="Cambria Math" w:hAnsi="Cambria Math"/>
              </w:rPr>
              <m:t>k</m:t>
            </m:r>
            <m:r>
              <m:rPr>
                <m:sty m:val="b"/>
              </m:rPr>
              <w:rPr>
                <w:rFonts w:ascii="Cambria Math" w:hAnsi="Cambria Math"/>
              </w:rPr>
              <m:t>*</m:t>
            </m:r>
            <m:r>
              <m:rPr>
                <m:sty m:val="bi"/>
              </m:rPr>
              <w:rPr>
                <w:rFonts w:ascii="Cambria Math" w:hAnsi="Cambria Math"/>
              </w:rPr>
              <m:t>A</m:t>
            </m:r>
          </m:den>
        </m:f>
      </m:oMath>
      <w:r>
        <w:t xml:space="preserve">                                                                               </w:t>
      </w:r>
      <w:proofErr w:type="gramStart"/>
      <w:r>
        <w:t xml:space="preserve">   (</w:t>
      </w:r>
      <w:proofErr w:type="gramEnd"/>
      <w:r>
        <w:t>3)</w:t>
      </w:r>
      <w:r w:rsidR="004F3C4F" w:rsidRPr="004F3C4F">
        <w:tab/>
      </w:r>
    </w:p>
    <w:p w14:paraId="3611F32A" w14:textId="77777777" w:rsidR="00E01D3F" w:rsidRDefault="00E01D3F" w:rsidP="00E01D3F">
      <w:pPr>
        <w:pStyle w:val="19Equation"/>
        <w:ind w:left="0" w:firstLine="0"/>
      </w:pPr>
    </w:p>
    <w:p w14:paraId="603B04D5" w14:textId="04EED506" w:rsidR="00E01D3F" w:rsidRDefault="009C1285" w:rsidP="008379D7">
      <w:pPr>
        <w:pStyle w:val="06BodyMaintext"/>
        <w:ind w:firstLine="0"/>
      </w:pPr>
      <w:r>
        <w:t xml:space="preserve">where </w:t>
      </w:r>
      <m:oMath>
        <m:r>
          <w:rPr>
            <w:rFonts w:ascii="Cambria Math" w:hAnsi="Cambria Math"/>
          </w:rPr>
          <m:t>∆</m:t>
        </m:r>
      </m:oMath>
      <w:r>
        <w:t xml:space="preserve">x is the length of the </w:t>
      </w:r>
      <w:r w:rsidR="00E01D3F">
        <w:t>resistor</w:t>
      </w:r>
      <w:r w:rsidR="00F72CA5">
        <w:t xml:space="preserve"> network in question, k is the thermal conductivity of the material, and A is the surface area of the wall in question.</w:t>
      </w:r>
      <w:r w:rsidR="00E01D3F">
        <w:t xml:space="preserve"> This research took advantage of the fact that for composite wall structures, heat flows through the composites </w:t>
      </w:r>
      <w:r w:rsidR="00A75BB1">
        <w:t>like</w:t>
      </w:r>
      <w:r w:rsidR="00E01D3F">
        <w:t xml:space="preserve"> electric charge through resistors, and thus the total resistance of the wall is equal to the sum of each individual component’s resistance.</w:t>
      </w:r>
      <w:r w:rsidR="001A29EF">
        <w:t xml:space="preserve"> We imagined our composite wall model to look something </w:t>
      </w:r>
      <w:proofErr w:type="gramStart"/>
      <w:r w:rsidR="001A29EF">
        <w:t>similar to</w:t>
      </w:r>
      <w:proofErr w:type="gramEnd"/>
      <w:r w:rsidR="001A29EF">
        <w:t xml:space="preserve"> this:</w:t>
      </w:r>
    </w:p>
    <w:p w14:paraId="132AFE58" w14:textId="77777777" w:rsidR="001A29EF" w:rsidRDefault="001A29EF" w:rsidP="008379D7">
      <w:pPr>
        <w:pStyle w:val="06BodyMaintext"/>
        <w:ind w:firstLine="0"/>
      </w:pPr>
    </w:p>
    <w:p w14:paraId="15F7DDAD" w14:textId="79576493" w:rsidR="001A29EF" w:rsidRDefault="009576CD" w:rsidP="009576CD">
      <w:pPr>
        <w:pStyle w:val="06BodyMaintext"/>
        <w:ind w:firstLine="0"/>
        <w:jc w:val="center"/>
      </w:pPr>
      <w:r w:rsidRPr="009576CD">
        <w:rPr>
          <w:noProof/>
        </w:rPr>
        <w:drawing>
          <wp:inline distT="0" distB="0" distL="0" distR="0" wp14:anchorId="28BA62CD" wp14:editId="1C293C1E">
            <wp:extent cx="3314987" cy="1950889"/>
            <wp:effectExtent l="0" t="0" r="0" b="0"/>
            <wp:docPr id="916120240" name="Picture 1" descr="A diagram of different types of mater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0240" name="Picture 1" descr="A diagram of different types of material&#10;&#10;AI-generated content may be incorrect."/>
                    <pic:cNvPicPr/>
                  </pic:nvPicPr>
                  <pic:blipFill>
                    <a:blip r:embed="rId8"/>
                    <a:stretch>
                      <a:fillRect/>
                    </a:stretch>
                  </pic:blipFill>
                  <pic:spPr>
                    <a:xfrm>
                      <a:off x="0" y="0"/>
                      <a:ext cx="3314987" cy="1950889"/>
                    </a:xfrm>
                    <a:prstGeom prst="rect">
                      <a:avLst/>
                    </a:prstGeom>
                  </pic:spPr>
                </pic:pic>
              </a:graphicData>
            </a:graphic>
          </wp:inline>
        </w:drawing>
      </w:r>
    </w:p>
    <w:p w14:paraId="1193EF59" w14:textId="758AED84" w:rsidR="00E01D3F" w:rsidRDefault="00890829" w:rsidP="00093C0A">
      <w:pPr>
        <w:pStyle w:val="09BodyafterTableApplytomaintextafteratable"/>
      </w:pPr>
      <w:r>
        <w:rPr>
          <w:b/>
        </w:rPr>
        <w:t>Figure 1</w:t>
      </w:r>
      <w:r>
        <w:tab/>
        <w:t>Here is a hypothetical composite wall we are modeling. The PCM is sandwiched between limestone and drywall. When the temperature outside is greater than the temperature inside, heat will flow across the system from left to right. When the temperature outside is less than the temperature inside, it will flow from right to left.</w:t>
      </w:r>
    </w:p>
    <w:p w14:paraId="397E8202" w14:textId="77777777" w:rsidR="00093C0A" w:rsidRDefault="00093C0A" w:rsidP="00093C0A">
      <w:pPr>
        <w:pStyle w:val="09BodyafterTableApplytomaintextafteratable"/>
      </w:pPr>
    </w:p>
    <w:p w14:paraId="25AACD38" w14:textId="2D57C4B5" w:rsidR="00E01D3F" w:rsidRDefault="00C355A2" w:rsidP="008379D7">
      <w:pPr>
        <w:pStyle w:val="06BodyMaintext"/>
        <w:ind w:firstLine="0"/>
      </w:pPr>
      <w:r>
        <w:t>In the model, the program iterates and calculates the total amount of heat gained, lost, or stored by the PCM each second over the given timeframe (in our model it is currently set to 24 hours).</w:t>
      </w:r>
      <w:r w:rsidR="004D1FD1">
        <w:t xml:space="preserve"> Throughout the </w:t>
      </w:r>
      <w:r w:rsidR="006171FA">
        <w:t>24-hour</w:t>
      </w:r>
      <w:r w:rsidR="004D1FD1">
        <w:t xml:space="preserve"> </w:t>
      </w:r>
      <w:proofErr w:type="gramStart"/>
      <w:r w:rsidR="004D1FD1">
        <w:t>time period</w:t>
      </w:r>
      <w:proofErr w:type="gramEnd"/>
      <w:r w:rsidR="004D1FD1">
        <w:t xml:space="preserve">, the program imports the temperature from the weather data every </w:t>
      </w:r>
      <w:r w:rsidR="00837DF1">
        <w:t xml:space="preserve">5 minutes, which matches the most detailed downloadable data accessible from </w:t>
      </w:r>
      <w:r w:rsidR="00386250">
        <w:t>NREL.</w:t>
      </w:r>
      <w:r>
        <w:t xml:space="preserve"> </w:t>
      </w:r>
      <w:r w:rsidR="007B2A25">
        <w:t xml:space="preserve">For our model, we assumed ideal conditions and focused on the principle that all heat passed into the </w:t>
      </w:r>
      <w:r w:rsidR="000F6343">
        <w:t xml:space="preserve">PCM would be stored or released as </w:t>
      </w:r>
      <w:r w:rsidR="00EC5AAD">
        <w:t>latent</w:t>
      </w:r>
      <w:r w:rsidR="000F6343">
        <w:t xml:space="preserve"> heat during a phase change, thus it would be impossible for solid or mixture of PCM to exist above the melting point, and liquid or mixture of PCM to exist below the melting point.</w:t>
      </w:r>
      <w:r w:rsidR="00EC5AAD">
        <w:t xml:space="preserve"> We also assumed the PCM would melt and freeze in a uniform, linear fashion from the </w:t>
      </w:r>
      <w:r w:rsidR="001E4885">
        <w:t>side that the temperature change was taking place (</w:t>
      </w:r>
      <w:proofErr w:type="spellStart"/>
      <w:r w:rsidR="001E4885">
        <w:t>ie</w:t>
      </w:r>
      <w:proofErr w:type="spellEnd"/>
      <w:r w:rsidR="001E4885">
        <w:t xml:space="preserve">: if </w:t>
      </w:r>
      <w:proofErr w:type="spellStart"/>
      <w:r w:rsidR="001E4885">
        <w:t>T</w:t>
      </w:r>
      <w:r w:rsidR="001E4885">
        <w:rPr>
          <w:vertAlign w:val="subscript"/>
        </w:rPr>
        <w:t>outside</w:t>
      </w:r>
      <w:proofErr w:type="spellEnd"/>
      <w:r w:rsidR="001E4885">
        <w:t xml:space="preserve"> &gt; </w:t>
      </w:r>
      <w:proofErr w:type="spellStart"/>
      <w:r w:rsidR="001E4885">
        <w:t>T</w:t>
      </w:r>
      <w:r w:rsidR="001E4885">
        <w:rPr>
          <w:vertAlign w:val="subscript"/>
        </w:rPr>
        <w:t>melt</w:t>
      </w:r>
      <w:proofErr w:type="spellEnd"/>
      <w:r w:rsidR="001E4885">
        <w:t>, we assumed the PCM was melting linearly from the side closest to the outside temperature.</w:t>
      </w:r>
      <w:r w:rsidR="000F6343">
        <w:t xml:space="preserve"> </w:t>
      </w:r>
      <w:r w:rsidR="00602EA7">
        <w:t>To ensure code was written to cover all unique bases of heating and cooling, the following chart was used:</w:t>
      </w:r>
    </w:p>
    <w:p w14:paraId="0F6DBEB3" w14:textId="77777777" w:rsidR="00602EA7" w:rsidRDefault="00602EA7" w:rsidP="008379D7">
      <w:pPr>
        <w:pStyle w:val="06BodyMaintext"/>
        <w:ind w:firstLine="0"/>
      </w:pPr>
    </w:p>
    <w:tbl>
      <w:tblPr>
        <w:tblStyle w:val="TableGrid"/>
        <w:tblW w:w="0" w:type="auto"/>
        <w:tblLook w:val="04A0" w:firstRow="1" w:lastRow="0" w:firstColumn="1" w:lastColumn="0" w:noHBand="0" w:noVBand="1"/>
      </w:tblPr>
      <w:tblGrid>
        <w:gridCol w:w="2517"/>
        <w:gridCol w:w="2517"/>
        <w:gridCol w:w="2518"/>
        <w:gridCol w:w="2518"/>
      </w:tblGrid>
      <w:tr w:rsidR="00CE30D4" w14:paraId="19E2DCC4" w14:textId="77777777" w:rsidTr="00CE30D4">
        <w:tc>
          <w:tcPr>
            <w:tcW w:w="2517" w:type="dxa"/>
          </w:tcPr>
          <w:p w14:paraId="33E4EF6D" w14:textId="77777777" w:rsidR="00CE30D4" w:rsidRDefault="00CE30D4" w:rsidP="008379D7">
            <w:pPr>
              <w:pStyle w:val="06BodyMaintext"/>
              <w:ind w:firstLine="0"/>
            </w:pPr>
          </w:p>
        </w:tc>
        <w:tc>
          <w:tcPr>
            <w:tcW w:w="2517" w:type="dxa"/>
          </w:tcPr>
          <w:p w14:paraId="70C1E6B6" w14:textId="55505860" w:rsidR="00CE30D4" w:rsidRPr="00CE30D4" w:rsidRDefault="00262080" w:rsidP="008379D7">
            <w:pPr>
              <w:pStyle w:val="06BodyMaintext"/>
              <w:ind w:firstLine="0"/>
              <w:rPr>
                <w:vertAlign w:val="subscript"/>
              </w:rPr>
            </w:pPr>
            <w:proofErr w:type="spellStart"/>
            <w:r>
              <w:t>T</w:t>
            </w:r>
            <w:r>
              <w:rPr>
                <w:vertAlign w:val="subscript"/>
              </w:rPr>
              <w:t>pcm</w:t>
            </w:r>
            <w:proofErr w:type="spellEnd"/>
            <w:r w:rsidR="00CE30D4">
              <w:t xml:space="preserve"> &lt; </w:t>
            </w:r>
            <w:proofErr w:type="spellStart"/>
            <w:r w:rsidR="00CE30D4">
              <w:t>T</w:t>
            </w:r>
            <w:r w:rsidR="00CE30D4">
              <w:rPr>
                <w:vertAlign w:val="subscript"/>
              </w:rPr>
              <w:t>melt</w:t>
            </w:r>
            <w:proofErr w:type="spellEnd"/>
          </w:p>
        </w:tc>
        <w:tc>
          <w:tcPr>
            <w:tcW w:w="2518" w:type="dxa"/>
          </w:tcPr>
          <w:p w14:paraId="59BCC435" w14:textId="67DBAE59" w:rsidR="00CE30D4" w:rsidRPr="00CE30D4" w:rsidRDefault="00CE30D4" w:rsidP="008379D7">
            <w:pPr>
              <w:pStyle w:val="06BodyMaintext"/>
              <w:ind w:firstLine="0"/>
              <w:rPr>
                <w:vertAlign w:val="subscript"/>
              </w:rPr>
            </w:pPr>
            <w:proofErr w:type="spellStart"/>
            <w:r>
              <w:t>T</w:t>
            </w:r>
            <w:r>
              <w:rPr>
                <w:vertAlign w:val="subscript"/>
              </w:rPr>
              <w:t>melt</w:t>
            </w:r>
            <w:proofErr w:type="spellEnd"/>
            <w:r>
              <w:t xml:space="preserve"> = </w:t>
            </w:r>
            <w:proofErr w:type="spellStart"/>
            <w:r>
              <w:t>T</w:t>
            </w:r>
            <w:r w:rsidR="00262080">
              <w:rPr>
                <w:vertAlign w:val="subscript"/>
              </w:rPr>
              <w:t>pcm</w:t>
            </w:r>
            <w:proofErr w:type="spellEnd"/>
          </w:p>
        </w:tc>
        <w:tc>
          <w:tcPr>
            <w:tcW w:w="2518" w:type="dxa"/>
          </w:tcPr>
          <w:p w14:paraId="39C01B44" w14:textId="732A96BB" w:rsidR="00CE30D4" w:rsidRPr="00262080" w:rsidRDefault="00262080" w:rsidP="008379D7">
            <w:pPr>
              <w:pStyle w:val="06BodyMaintext"/>
              <w:ind w:firstLine="0"/>
              <w:rPr>
                <w:vertAlign w:val="subscript"/>
              </w:rPr>
            </w:pPr>
            <w:proofErr w:type="spellStart"/>
            <w:r>
              <w:t>T</w:t>
            </w:r>
            <w:r>
              <w:rPr>
                <w:vertAlign w:val="subscript"/>
              </w:rPr>
              <w:t>pcm</w:t>
            </w:r>
            <w:proofErr w:type="spellEnd"/>
            <w:r>
              <w:rPr>
                <w:vertAlign w:val="subscript"/>
              </w:rPr>
              <w:t xml:space="preserve"> </w:t>
            </w:r>
            <w:r>
              <w:t xml:space="preserve">&gt; </w:t>
            </w:r>
            <w:proofErr w:type="spellStart"/>
            <w:r>
              <w:t>T</w:t>
            </w:r>
            <w:r>
              <w:rPr>
                <w:vertAlign w:val="subscript"/>
              </w:rPr>
              <w:t>melt</w:t>
            </w:r>
            <w:proofErr w:type="spellEnd"/>
          </w:p>
        </w:tc>
      </w:tr>
      <w:tr w:rsidR="00CE30D4" w14:paraId="3CC8ABD1" w14:textId="77777777" w:rsidTr="00CE30D4">
        <w:tc>
          <w:tcPr>
            <w:tcW w:w="2517" w:type="dxa"/>
          </w:tcPr>
          <w:p w14:paraId="2F3C159C" w14:textId="4A1D26AD" w:rsidR="00CE30D4" w:rsidRDefault="00CE30D4" w:rsidP="008379D7">
            <w:pPr>
              <w:pStyle w:val="06BodyMaintext"/>
              <w:ind w:firstLine="0"/>
            </w:pPr>
            <w:r>
              <w:t>PCM solid</w:t>
            </w:r>
          </w:p>
        </w:tc>
        <w:tc>
          <w:tcPr>
            <w:tcW w:w="2517" w:type="dxa"/>
          </w:tcPr>
          <w:p w14:paraId="2F15C34F" w14:textId="60AE217C" w:rsidR="00605338" w:rsidRDefault="00605338" w:rsidP="008379D7">
            <w:pPr>
              <w:pStyle w:val="06BodyMaintext"/>
              <w:ind w:firstLine="0"/>
            </w:pPr>
            <w:r>
              <w:t>solid warming</w:t>
            </w:r>
          </w:p>
        </w:tc>
        <w:tc>
          <w:tcPr>
            <w:tcW w:w="2518" w:type="dxa"/>
          </w:tcPr>
          <w:p w14:paraId="70F28C08" w14:textId="29B83CED" w:rsidR="00651E20" w:rsidRDefault="00651E20" w:rsidP="008379D7">
            <w:pPr>
              <w:pStyle w:val="06BodyMaintext"/>
              <w:ind w:firstLine="0"/>
            </w:pPr>
            <w:r>
              <w:t xml:space="preserve">PCM </w:t>
            </w:r>
            <w:r w:rsidR="00627B33">
              <w:t>phase change</w:t>
            </w:r>
          </w:p>
        </w:tc>
        <w:tc>
          <w:tcPr>
            <w:tcW w:w="2518" w:type="dxa"/>
          </w:tcPr>
          <w:p w14:paraId="23F3030C" w14:textId="1F111B20" w:rsidR="00CE30D4" w:rsidRDefault="00C32E6B" w:rsidP="008379D7">
            <w:pPr>
              <w:pStyle w:val="06BodyMaintext"/>
              <w:ind w:firstLine="0"/>
            </w:pPr>
            <w:r>
              <w:t>IMPOSSIBLE</w:t>
            </w:r>
          </w:p>
        </w:tc>
      </w:tr>
      <w:tr w:rsidR="00CE30D4" w14:paraId="6B6B38AF" w14:textId="77777777" w:rsidTr="00CE30D4">
        <w:tc>
          <w:tcPr>
            <w:tcW w:w="2517" w:type="dxa"/>
          </w:tcPr>
          <w:p w14:paraId="79743D33" w14:textId="508CC742" w:rsidR="00CE30D4" w:rsidRDefault="00CE30D4" w:rsidP="008379D7">
            <w:pPr>
              <w:pStyle w:val="06BodyMaintext"/>
              <w:ind w:firstLine="0"/>
            </w:pPr>
            <w:r>
              <w:lastRenderedPageBreak/>
              <w:t>PCM solid &amp; liquid</w:t>
            </w:r>
          </w:p>
        </w:tc>
        <w:tc>
          <w:tcPr>
            <w:tcW w:w="2517" w:type="dxa"/>
          </w:tcPr>
          <w:p w14:paraId="7B5CCA48" w14:textId="5B0AE2F9" w:rsidR="00605338" w:rsidRDefault="007B2A25" w:rsidP="008379D7">
            <w:pPr>
              <w:pStyle w:val="06BodyMaintext"/>
              <w:ind w:firstLine="0"/>
            </w:pPr>
            <w:r>
              <w:t>IMPOSSIBLE</w:t>
            </w:r>
          </w:p>
        </w:tc>
        <w:tc>
          <w:tcPr>
            <w:tcW w:w="2518" w:type="dxa"/>
          </w:tcPr>
          <w:p w14:paraId="31C916A1" w14:textId="0D1B8D5B" w:rsidR="00605338" w:rsidRDefault="00651E20" w:rsidP="008379D7">
            <w:pPr>
              <w:pStyle w:val="06BodyMaintext"/>
              <w:ind w:firstLine="0"/>
            </w:pPr>
            <w:r>
              <w:t xml:space="preserve">PCM </w:t>
            </w:r>
            <w:r w:rsidR="00627B33">
              <w:t>phase change</w:t>
            </w:r>
          </w:p>
        </w:tc>
        <w:tc>
          <w:tcPr>
            <w:tcW w:w="2518" w:type="dxa"/>
          </w:tcPr>
          <w:p w14:paraId="0A75FCAD" w14:textId="37FB7B12" w:rsidR="00CE30D4" w:rsidRDefault="00C32E6B" w:rsidP="008379D7">
            <w:pPr>
              <w:pStyle w:val="06BodyMaintext"/>
              <w:ind w:firstLine="0"/>
            </w:pPr>
            <w:r>
              <w:t>IMPOSSIBLE</w:t>
            </w:r>
          </w:p>
        </w:tc>
      </w:tr>
      <w:tr w:rsidR="00CE30D4" w14:paraId="64C0619C" w14:textId="77777777" w:rsidTr="00CE30D4">
        <w:tc>
          <w:tcPr>
            <w:tcW w:w="2517" w:type="dxa"/>
          </w:tcPr>
          <w:p w14:paraId="0B6A887D" w14:textId="73D79190" w:rsidR="00CE30D4" w:rsidRDefault="00CE30D4" w:rsidP="008379D7">
            <w:pPr>
              <w:pStyle w:val="06BodyMaintext"/>
              <w:ind w:firstLine="0"/>
            </w:pPr>
            <w:r>
              <w:t>PCM liquid</w:t>
            </w:r>
          </w:p>
        </w:tc>
        <w:tc>
          <w:tcPr>
            <w:tcW w:w="2517" w:type="dxa"/>
          </w:tcPr>
          <w:p w14:paraId="1102E114" w14:textId="5EE9F041" w:rsidR="00605338" w:rsidRDefault="007B2A25" w:rsidP="008379D7">
            <w:pPr>
              <w:pStyle w:val="06BodyMaintext"/>
              <w:ind w:firstLine="0"/>
            </w:pPr>
            <w:r>
              <w:t>IMPOSSIBLE</w:t>
            </w:r>
          </w:p>
        </w:tc>
        <w:tc>
          <w:tcPr>
            <w:tcW w:w="2518" w:type="dxa"/>
          </w:tcPr>
          <w:p w14:paraId="3681828D" w14:textId="45AD250D" w:rsidR="00CE30D4" w:rsidRDefault="00C32E6B" w:rsidP="008379D7">
            <w:pPr>
              <w:pStyle w:val="06BodyMaintext"/>
              <w:ind w:firstLine="0"/>
            </w:pPr>
            <w:r>
              <w:t>IMPOSSIBLE</w:t>
            </w:r>
          </w:p>
        </w:tc>
        <w:tc>
          <w:tcPr>
            <w:tcW w:w="2518" w:type="dxa"/>
          </w:tcPr>
          <w:p w14:paraId="217A1D3D" w14:textId="38D4BFF5" w:rsidR="00605338" w:rsidRDefault="00627B33" w:rsidP="008379D7">
            <w:pPr>
              <w:pStyle w:val="06BodyMaintext"/>
              <w:ind w:firstLine="0"/>
            </w:pPr>
            <w:r>
              <w:t>Liquid warming</w:t>
            </w:r>
          </w:p>
        </w:tc>
      </w:tr>
    </w:tbl>
    <w:p w14:paraId="359CE9C7" w14:textId="594B7C08" w:rsidR="00386250" w:rsidRPr="0039617D" w:rsidRDefault="006171FA" w:rsidP="006171FA">
      <w:pPr>
        <w:pStyle w:val="09BodyafterTableApplytomaintextafteratable"/>
      </w:pPr>
      <w:r>
        <w:t>On the left is each possible state of matter within the PCM</w:t>
      </w:r>
      <w:r w:rsidR="00386250">
        <w:t xml:space="preserve">, and </w:t>
      </w:r>
      <w:r>
        <w:t>on the top is each possible temperature situation.</w:t>
      </w:r>
      <w:r w:rsidR="000023B4">
        <w:t xml:space="preserve"> </w:t>
      </w:r>
      <w:r w:rsidR="0039617D">
        <w:t xml:space="preserve"> </w:t>
      </w:r>
    </w:p>
    <w:p w14:paraId="78B9E3A4" w14:textId="348D7066" w:rsidR="00704692" w:rsidRDefault="00704692" w:rsidP="001E4885">
      <w:pPr>
        <w:pStyle w:val="06BodyMaintext"/>
        <w:ind w:firstLine="0"/>
      </w:pPr>
    </w:p>
    <w:p w14:paraId="6E7FCDDA" w14:textId="3E611C10" w:rsidR="001E4885" w:rsidRDefault="00627B33" w:rsidP="001E4885">
      <w:pPr>
        <w:pStyle w:val="06BodyMaintext"/>
        <w:ind w:firstLine="0"/>
      </w:pPr>
      <w:r>
        <w:t xml:space="preserve">The model used </w:t>
      </w:r>
      <w:r w:rsidR="00C874FA">
        <w:t>dual</w:t>
      </w:r>
      <w:r>
        <w:t xml:space="preserve"> resistor networks to calculate the change in temperature of the PCM each second for the solid and liquid warming stages. </w:t>
      </w:r>
      <w:r w:rsidR="00106DB9">
        <w:t>Using the above formulas, the</w:t>
      </w:r>
      <w:r w:rsidR="00C874FA">
        <w:t xml:space="preserve"> </w:t>
      </w:r>
      <w:r w:rsidR="001C02C6">
        <w:t xml:space="preserve">total </w:t>
      </w:r>
      <w:r w:rsidR="00A357CC">
        <w:t xml:space="preserve">heat passed into the PCM through the limestone was calculated, and then the total heat passed out of the PCM on the right side was calculated. The difference in this, </w:t>
      </w:r>
      <w:proofErr w:type="spellStart"/>
      <w:r w:rsidR="00A357CC">
        <w:t>Qnet</w:t>
      </w:r>
      <w:proofErr w:type="spellEnd"/>
      <w:r w:rsidR="00A357CC">
        <w:t xml:space="preserve">, was the heat stored in the PCM. The temperature change of the </w:t>
      </w:r>
      <w:r w:rsidR="00853970">
        <w:t>entire wall</w:t>
      </w:r>
      <w:r w:rsidR="00A357CC">
        <w:t xml:space="preserve"> was then calculated using the equation </w:t>
      </w:r>
    </w:p>
    <w:p w14:paraId="0F1F2681" w14:textId="5C838A1C" w:rsidR="00A357CC" w:rsidRDefault="00A357CC" w:rsidP="00A357CC">
      <w:pPr>
        <w:pStyle w:val="19Equation"/>
      </w:pPr>
      <w:r>
        <w:t xml:space="preserve">                        </w:t>
      </w:r>
      <w:r w:rsidR="003A0DAC">
        <w:t xml:space="preserve">                                         q</w:t>
      </w:r>
      <w:r w:rsidRPr="005306F4">
        <w:t xml:space="preserve"> = </w:t>
      </w:r>
      <w:proofErr w:type="spellStart"/>
      <w:r w:rsidR="007E6D21">
        <w:t>mc</w:t>
      </w:r>
      <w:r w:rsidR="003A0DAC">
        <w:t>∆T</w:t>
      </w:r>
      <w:proofErr w:type="spellEnd"/>
      <w:r w:rsidR="003A0DAC">
        <w:tab/>
      </w:r>
      <w:r w:rsidR="003A0DAC">
        <w:tab/>
        <w:t xml:space="preserve">      </w:t>
      </w:r>
      <w:proofErr w:type="gramStart"/>
      <w:r w:rsidR="003A0DAC">
        <w:t xml:space="preserve">   (</w:t>
      </w:r>
      <w:proofErr w:type="gramEnd"/>
      <w:r w:rsidR="003A0DAC">
        <w:t>3)</w:t>
      </w:r>
    </w:p>
    <w:p w14:paraId="0B6D9F8B" w14:textId="77777777" w:rsidR="0034576F" w:rsidRDefault="0034576F" w:rsidP="0034576F">
      <w:pPr>
        <w:pStyle w:val="06BodyMaintext"/>
        <w:ind w:firstLine="0"/>
      </w:pPr>
    </w:p>
    <w:p w14:paraId="2E5DF8B2" w14:textId="21CA4A1E" w:rsidR="003A0DAC" w:rsidRDefault="0034576F" w:rsidP="0034576F">
      <w:pPr>
        <w:pStyle w:val="06BodyMaintext"/>
        <w:ind w:firstLine="0"/>
      </w:pPr>
      <w:r>
        <w:t xml:space="preserve">with the respective mass and specific heat </w:t>
      </w:r>
      <w:r w:rsidR="00CE28D8">
        <w:t xml:space="preserve">capacity </w:t>
      </w:r>
      <w:r>
        <w:t xml:space="preserve">of each material in the </w:t>
      </w:r>
      <w:r w:rsidR="00BB29E5">
        <w:t>composite wall</w:t>
      </w:r>
      <w:r>
        <w:t xml:space="preserve"> </w:t>
      </w:r>
      <w:r w:rsidR="00BB29E5">
        <w:t>considered</w:t>
      </w:r>
      <w:r>
        <w:t>.</w:t>
      </w:r>
    </w:p>
    <w:p w14:paraId="704335F2" w14:textId="77777777" w:rsidR="00D20AA7" w:rsidRDefault="00D20AA7" w:rsidP="0034576F">
      <w:pPr>
        <w:pStyle w:val="06BodyMaintext"/>
        <w:ind w:firstLine="0"/>
      </w:pPr>
    </w:p>
    <w:p w14:paraId="7C0CB8EC" w14:textId="177E1024" w:rsidR="00A357CC" w:rsidRDefault="00D20AA7" w:rsidP="001E4885">
      <w:pPr>
        <w:pStyle w:val="06BodyMaintext"/>
        <w:ind w:firstLine="0"/>
      </w:pPr>
      <w:r>
        <w:t xml:space="preserve">For the melting and freezing stages, it was known that </w:t>
      </w:r>
      <w:proofErr w:type="spellStart"/>
      <w:r>
        <w:t>T</w:t>
      </w:r>
      <w:r>
        <w:rPr>
          <w:vertAlign w:val="subscript"/>
        </w:rPr>
        <w:t>melt</w:t>
      </w:r>
      <w:proofErr w:type="spellEnd"/>
      <w:r>
        <w:t xml:space="preserve"> = </w:t>
      </w:r>
      <w:proofErr w:type="spellStart"/>
      <w:r>
        <w:t>T</w:t>
      </w:r>
      <w:r>
        <w:rPr>
          <w:vertAlign w:val="subscript"/>
        </w:rPr>
        <w:t>pcm</w:t>
      </w:r>
      <w:proofErr w:type="spellEnd"/>
      <w:r>
        <w:t xml:space="preserve"> must be true. Therefore, </w:t>
      </w:r>
      <w:r w:rsidR="00BB29E5">
        <w:t xml:space="preserve">we </w:t>
      </w:r>
      <w:r w:rsidR="00126040">
        <w:t xml:space="preserve">use the same equations as before and find that if the calculated </w:t>
      </w:r>
      <w:proofErr w:type="spellStart"/>
      <w:r w:rsidR="00126040">
        <w:t>Qnet</w:t>
      </w:r>
      <w:proofErr w:type="spellEnd"/>
      <w:r w:rsidR="00126040">
        <w:t xml:space="preserve"> is positive, then the PCM is melting, and if </w:t>
      </w:r>
      <w:proofErr w:type="spellStart"/>
      <w:r w:rsidR="00126040">
        <w:t>Qnet</w:t>
      </w:r>
      <w:proofErr w:type="spellEnd"/>
      <w:r w:rsidR="00126040">
        <w:t xml:space="preserve"> is negative, the PCM is solidifying. We then find out how much of the PCM has changed and adjust the geometry before continuing with the model. When the PCM has completed its phase change to fully solid or fully liquid, it will revert to either of the first two stages previously discussed until the temperature change between the inside and outside temperatures pushes the PCM back into a phase change. It is this ability to move between the phase change and whole wall modeling systems that allows us to confidently simulate different PCM scenarios for entire 24-hour cycles. </w:t>
      </w:r>
    </w:p>
    <w:p w14:paraId="6F2AEBD8" w14:textId="77777777" w:rsidR="00A357CC" w:rsidRPr="004F3C4F" w:rsidRDefault="00A357CC" w:rsidP="001E4885">
      <w:pPr>
        <w:pStyle w:val="06BodyMaintext"/>
        <w:ind w:firstLine="0"/>
      </w:pPr>
    </w:p>
    <w:p w14:paraId="09E15784" w14:textId="6DBF9BCB" w:rsidR="00F55C70" w:rsidRDefault="00EC4814" w:rsidP="00E64DB6">
      <w:pPr>
        <w:pStyle w:val="11Level2Heading"/>
        <w:rPr>
          <w:rFonts w:ascii="Arial" w:hAnsi="Arial"/>
        </w:rPr>
      </w:pPr>
      <w:r>
        <w:rPr>
          <w:rFonts w:ascii="Arial" w:hAnsi="Arial"/>
        </w:rPr>
        <w:t xml:space="preserve">2.2 </w:t>
      </w:r>
      <w:r w:rsidR="000F3EB4">
        <w:rPr>
          <w:rFonts w:ascii="Arial" w:hAnsi="Arial"/>
        </w:rPr>
        <w:t>Weather and PCM Data Importation</w:t>
      </w:r>
    </w:p>
    <w:p w14:paraId="17371CEC" w14:textId="127FD2CE" w:rsidR="00126040" w:rsidRDefault="00DE39F1" w:rsidP="00DE39F1">
      <w:pPr>
        <w:pStyle w:val="06BodyMaintext"/>
        <w:ind w:firstLine="0"/>
      </w:pPr>
      <w:r>
        <w:t xml:space="preserve">Weather data (of which we only used temperature right now) was download for each specific city for the year of 2023 from the United States </w:t>
      </w:r>
      <w:r w:rsidR="00E81367">
        <w:t xml:space="preserve">National Renewable Energy Lab website, which provides complete weather records of any major American city updated every five minutes. </w:t>
      </w:r>
      <w:r w:rsidR="00175B54">
        <w:t xml:space="preserve">This data was downloaded into excel and organized in a way where a function </w:t>
      </w:r>
      <w:proofErr w:type="spellStart"/>
      <w:r w:rsidR="00175B54">
        <w:t>getCityWeatherData</w:t>
      </w:r>
      <w:proofErr w:type="spellEnd"/>
      <w:r w:rsidR="00175B54">
        <w:t xml:space="preserve"> was written to identify the city and date the user inputs into the system. It will then import the required data from the excel spreadsheet and update the temperature in the calculation every five minutes in the model loop.</w:t>
      </w:r>
    </w:p>
    <w:p w14:paraId="06DE99A1" w14:textId="77777777" w:rsidR="00175B54" w:rsidRDefault="00175B54" w:rsidP="00DE39F1">
      <w:pPr>
        <w:pStyle w:val="06BodyMaintext"/>
        <w:ind w:firstLine="0"/>
      </w:pPr>
    </w:p>
    <w:p w14:paraId="546E3D12" w14:textId="0EFC61E5" w:rsidR="00175B54" w:rsidRDefault="00175B54" w:rsidP="00DE39F1">
      <w:pPr>
        <w:pStyle w:val="06BodyMaintext"/>
        <w:ind w:firstLine="0"/>
      </w:pPr>
      <w:r>
        <w:t xml:space="preserve">PCM data importation came from </w:t>
      </w:r>
      <w:r w:rsidR="009F7C29">
        <w:t>several</w:t>
      </w:r>
      <w:r>
        <w:t xml:space="preserve"> research papers and online </w:t>
      </w:r>
      <w:r w:rsidR="00890829">
        <w:t>databases</w:t>
      </w:r>
      <w:r>
        <w:t xml:space="preserve">, particularly from </w:t>
      </w:r>
      <w:proofErr w:type="spellStart"/>
      <w:r w:rsidRPr="00256AED">
        <w:rPr>
          <w:i/>
          <w:iCs/>
        </w:rPr>
        <w:t>Ceee</w:t>
      </w:r>
      <w:proofErr w:type="spellEnd"/>
      <w:r w:rsidRPr="00256AED">
        <w:rPr>
          <w:i/>
          <w:iCs/>
        </w:rPr>
        <w:t>-</w:t>
      </w:r>
      <w:proofErr w:type="spellStart"/>
      <w:r w:rsidRPr="00256AED">
        <w:rPr>
          <w:i/>
          <w:iCs/>
        </w:rPr>
        <w:t>pcm</w:t>
      </w:r>
      <w:proofErr w:type="spellEnd"/>
      <w:r w:rsidRPr="00256AED">
        <w:rPr>
          <w:i/>
          <w:iCs/>
        </w:rPr>
        <w:t>-explorer</w:t>
      </w:r>
      <w:r>
        <w:t xml:space="preserve"> (see citation below for a full list of all resources). Each important </w:t>
      </w:r>
      <w:r w:rsidR="00890829">
        <w:t>characteristic</w:t>
      </w:r>
      <w:r>
        <w:t xml:space="preserve"> was imported to a large excel document</w:t>
      </w:r>
      <w:r w:rsidR="00890829">
        <w:t xml:space="preserve">, and the function </w:t>
      </w:r>
      <w:proofErr w:type="spellStart"/>
      <w:r w:rsidR="00890829">
        <w:t>getData</w:t>
      </w:r>
      <w:proofErr w:type="spellEnd"/>
      <w:r w:rsidR="00890829">
        <w:t xml:space="preserve"> was used to import the data requested by the user from the spreadsheet to the model. </w:t>
      </w:r>
    </w:p>
    <w:p w14:paraId="5B04E3F6" w14:textId="77777777" w:rsidR="00890829" w:rsidRDefault="00890829" w:rsidP="00DE39F1">
      <w:pPr>
        <w:pStyle w:val="06BodyMaintext"/>
        <w:ind w:firstLine="0"/>
      </w:pPr>
    </w:p>
    <w:p w14:paraId="4D7370A6" w14:textId="096489F1" w:rsidR="00890829" w:rsidRDefault="00890829" w:rsidP="00DE39F1">
      <w:pPr>
        <w:pStyle w:val="06BodyMaintext"/>
        <w:ind w:firstLine="0"/>
      </w:pPr>
      <w:r>
        <w:t>In each of these cases, additional city weather data and PCMs can be easily added to the excel documents and then called directly from the program, removing the need to manually adjust code within the program.</w:t>
      </w:r>
    </w:p>
    <w:p w14:paraId="0ABC1E07" w14:textId="77777777" w:rsidR="00890829" w:rsidRDefault="00890829" w:rsidP="00DE39F1">
      <w:pPr>
        <w:pStyle w:val="06BodyMaintext"/>
        <w:ind w:firstLine="0"/>
      </w:pPr>
    </w:p>
    <w:p w14:paraId="2E3A3EE6" w14:textId="0722B94A" w:rsidR="00890829" w:rsidRPr="00175B54" w:rsidRDefault="00890829" w:rsidP="00DE39F1">
      <w:pPr>
        <w:pStyle w:val="06BodyMaintext"/>
        <w:ind w:firstLine="0"/>
      </w:pPr>
      <w:r>
        <w:t>The program defines the rest of the wall composite as a thick layer of outer limestone and a thin interior layer of drywall sandwiching the PCM. These material’s characteristics are defined at the top of the program and can be easily adjusted from within the program, though there is currently no spreadsheet or user assistance to do so without directly modifying the MATLAB code.</w:t>
      </w:r>
    </w:p>
    <w:p w14:paraId="30E6F78B" w14:textId="2F35CEF7" w:rsidR="000F3EB4" w:rsidRDefault="00DE39F1" w:rsidP="00E64DB6">
      <w:pPr>
        <w:pStyle w:val="11Level2Heading"/>
        <w:rPr>
          <w:rFonts w:ascii="Arial" w:hAnsi="Arial"/>
        </w:rPr>
      </w:pPr>
      <w:r>
        <w:rPr>
          <w:rFonts w:ascii="Arial" w:hAnsi="Arial"/>
        </w:rPr>
        <w:t>2.3</w:t>
      </w:r>
      <w:r w:rsidR="000F3EB4">
        <w:rPr>
          <w:rFonts w:ascii="Arial" w:hAnsi="Arial"/>
        </w:rPr>
        <w:t xml:space="preserve"> Graphs and Summary Statistics</w:t>
      </w:r>
    </w:p>
    <w:p w14:paraId="16A6F182" w14:textId="6DA362C3" w:rsidR="00093C0A" w:rsidRDefault="00020D4D" w:rsidP="00020D4D">
      <w:pPr>
        <w:pStyle w:val="06BodyMaintext"/>
        <w:ind w:firstLine="0"/>
      </w:pPr>
      <w:r>
        <w:t xml:space="preserve">Throughout the model, many statistics were updated and saved on a minute-by-minute basis to allow </w:t>
      </w:r>
      <w:r w:rsidR="00C8596B">
        <w:t>accurate</w:t>
      </w:r>
      <w:r>
        <w:t xml:space="preserve"> monitoring and discussion of over</w:t>
      </w:r>
      <w:r w:rsidR="00330A39">
        <w:t xml:space="preserve">all trends throughout the chosen </w:t>
      </w:r>
      <w:r w:rsidR="009F7C29">
        <w:t>period</w:t>
      </w:r>
      <w:r w:rsidR="00330A39">
        <w:t xml:space="preserve">. </w:t>
      </w:r>
      <w:r w:rsidR="003A0112">
        <w:t xml:space="preserve">These </w:t>
      </w:r>
      <w:r w:rsidR="00C8596B">
        <w:t>data</w:t>
      </w:r>
      <w:r w:rsidR="003A0112">
        <w:t xml:space="preserve"> included things like energy stored, temperature of the PCM, rate of change of the temperature of the PCM, outside temperature</w:t>
      </w:r>
      <w:r w:rsidR="00C8596B">
        <w:t>, and the ratio of solid to liquid in the PCM.</w:t>
      </w:r>
    </w:p>
    <w:p w14:paraId="1D906ECF" w14:textId="32B68356" w:rsidR="00C8596B" w:rsidRDefault="00C8596B" w:rsidP="00020D4D">
      <w:pPr>
        <w:pStyle w:val="06BodyMaintext"/>
        <w:ind w:firstLine="0"/>
      </w:pPr>
    </w:p>
    <w:p w14:paraId="119585A6" w14:textId="6AD64393" w:rsidR="00C8596B" w:rsidRDefault="00C8596B" w:rsidP="00020D4D">
      <w:pPr>
        <w:pStyle w:val="06BodyMaintext"/>
        <w:ind w:firstLine="0"/>
        <w:rPr>
          <w:rFonts w:ascii="Arial" w:hAnsi="Arial"/>
        </w:rPr>
      </w:pPr>
      <w:r>
        <w:t xml:space="preserve">These data points were saved in arrays and summarized on the summary statists page at the end of the simulation. Additionally, the data was monitored and graphed on the summary slide, with graphs for the percent melted and temperature of the PCM, the </w:t>
      </w:r>
      <w:r>
        <w:lastRenderedPageBreak/>
        <w:t>outside temperature, and the heat flux through the walls. These graphs are critical, as they show the overall trends of the models and allow comparison between results of different models in different PCMs.</w:t>
      </w:r>
    </w:p>
    <w:p w14:paraId="62E20625" w14:textId="77777777" w:rsidR="00C8596B" w:rsidRDefault="00C8596B" w:rsidP="00E64DB6">
      <w:pPr>
        <w:pStyle w:val="10Level1Heading"/>
        <w:rPr>
          <w:rFonts w:ascii="Arial" w:hAnsi="Arial"/>
        </w:rPr>
      </w:pPr>
    </w:p>
    <w:p w14:paraId="4B3F1389" w14:textId="77777777" w:rsidR="009F7C29" w:rsidRDefault="009F7C29" w:rsidP="00E64DB6">
      <w:pPr>
        <w:pStyle w:val="10Level1Heading"/>
        <w:rPr>
          <w:rFonts w:ascii="Arial" w:hAnsi="Arial"/>
        </w:rPr>
      </w:pPr>
    </w:p>
    <w:p w14:paraId="699A1763" w14:textId="45E04945" w:rsidR="00785819" w:rsidRPr="00AF2D6D" w:rsidRDefault="00823B16" w:rsidP="00E64DB6">
      <w:pPr>
        <w:pStyle w:val="10Level1Heading"/>
        <w:rPr>
          <w:rFonts w:ascii="Garamond" w:hAnsi="Garamond"/>
        </w:rPr>
      </w:pPr>
      <w:r>
        <w:rPr>
          <w:rFonts w:ascii="Arial" w:hAnsi="Arial"/>
        </w:rPr>
        <w:t>3| Results and Discussio</w:t>
      </w:r>
      <w:r w:rsidR="009F7C29">
        <w:rPr>
          <w:rFonts w:ascii="Arial" w:hAnsi="Arial"/>
        </w:rPr>
        <w:t>N</w:t>
      </w:r>
    </w:p>
    <w:p w14:paraId="10A7F4A2" w14:textId="6717787C" w:rsidR="00785819" w:rsidRPr="00AF2D6D" w:rsidRDefault="00823B16" w:rsidP="00E64DB6">
      <w:pPr>
        <w:pStyle w:val="11Level2Heading"/>
        <w:rPr>
          <w:rFonts w:ascii="Garamond" w:hAnsi="Garamond"/>
        </w:rPr>
      </w:pPr>
      <w:r>
        <w:rPr>
          <w:rFonts w:ascii="Arial" w:hAnsi="Arial"/>
        </w:rPr>
        <w:t>3.1 Summary of Key Results and Implications</w:t>
      </w:r>
      <w:r w:rsidR="00785819" w:rsidRPr="00F01CB4">
        <w:rPr>
          <w:rFonts w:ascii="Arial" w:hAnsi="Arial"/>
        </w:rPr>
        <w:t xml:space="preserve"> </w:t>
      </w:r>
    </w:p>
    <w:p w14:paraId="3EFDD991" w14:textId="4DDD3E31" w:rsidR="00C56F15" w:rsidRDefault="00C56F15" w:rsidP="00C56F15">
      <w:pPr>
        <w:pStyle w:val="06BodyMaintext"/>
        <w:ind w:firstLine="0"/>
      </w:pPr>
      <w:r>
        <w:t xml:space="preserve">This work resulted in a MATLAB </w:t>
      </w:r>
      <w:r w:rsidR="009A03A1">
        <w:t xml:space="preserve">code that could </w:t>
      </w:r>
      <w:r w:rsidR="00F55C83">
        <w:t>simulate and show results of different PCMs in composite wall constructions.</w:t>
      </w:r>
    </w:p>
    <w:p w14:paraId="2F563C8F" w14:textId="77777777" w:rsidR="009F7C29" w:rsidRDefault="009F7C29" w:rsidP="00C56F15">
      <w:pPr>
        <w:pStyle w:val="06BodyMaintext"/>
        <w:ind w:firstLine="0"/>
      </w:pPr>
    </w:p>
    <w:p w14:paraId="5992F6F6" w14:textId="60C5AE6B" w:rsidR="00F55C83" w:rsidRDefault="003E2215" w:rsidP="00C56F15">
      <w:pPr>
        <w:pStyle w:val="06BodyMaintext"/>
        <w:ind w:firstLine="0"/>
      </w:pPr>
      <w:r w:rsidRPr="003E2215">
        <w:rPr>
          <w:noProof/>
        </w:rPr>
        <w:drawing>
          <wp:inline distT="0" distB="0" distL="0" distR="0" wp14:anchorId="400EB9CE" wp14:editId="57365A3F">
            <wp:extent cx="2971800" cy="2359810"/>
            <wp:effectExtent l="0" t="0" r="0" b="2540"/>
            <wp:docPr id="8645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43694" name=""/>
                    <pic:cNvPicPr/>
                  </pic:nvPicPr>
                  <pic:blipFill>
                    <a:blip r:embed="rId9"/>
                    <a:stretch>
                      <a:fillRect/>
                    </a:stretch>
                  </pic:blipFill>
                  <pic:spPr>
                    <a:xfrm>
                      <a:off x="0" y="0"/>
                      <a:ext cx="2971800" cy="2359810"/>
                    </a:xfrm>
                    <a:prstGeom prst="rect">
                      <a:avLst/>
                    </a:prstGeom>
                  </pic:spPr>
                </pic:pic>
              </a:graphicData>
            </a:graphic>
          </wp:inline>
        </w:drawing>
      </w:r>
      <w:r w:rsidR="004275C8">
        <w:t xml:space="preserve">                </w:t>
      </w:r>
      <w:r w:rsidR="004275C8" w:rsidRPr="004275C8">
        <w:rPr>
          <w:noProof/>
        </w:rPr>
        <w:drawing>
          <wp:inline distT="0" distB="0" distL="0" distR="0" wp14:anchorId="05CB9D05" wp14:editId="54CECD56">
            <wp:extent cx="3020284" cy="2359152"/>
            <wp:effectExtent l="0" t="0" r="8890" b="3175"/>
            <wp:docPr id="120293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35501" name=""/>
                    <pic:cNvPicPr/>
                  </pic:nvPicPr>
                  <pic:blipFill>
                    <a:blip r:embed="rId10"/>
                    <a:stretch>
                      <a:fillRect/>
                    </a:stretch>
                  </pic:blipFill>
                  <pic:spPr>
                    <a:xfrm>
                      <a:off x="0" y="0"/>
                      <a:ext cx="3020284" cy="2359152"/>
                    </a:xfrm>
                    <a:prstGeom prst="rect">
                      <a:avLst/>
                    </a:prstGeom>
                  </pic:spPr>
                </pic:pic>
              </a:graphicData>
            </a:graphic>
          </wp:inline>
        </w:drawing>
      </w:r>
    </w:p>
    <w:p w14:paraId="7F75D1E9" w14:textId="1B33529A" w:rsidR="004275C8" w:rsidRDefault="004275C8" w:rsidP="004275C8">
      <w:pPr>
        <w:pStyle w:val="09BodyafterTableApplytomaintextafteratable"/>
      </w:pPr>
      <w:r>
        <w:rPr>
          <w:b/>
          <w:bCs/>
        </w:rPr>
        <w:t xml:space="preserve">Figure 2 (left) </w:t>
      </w:r>
      <w:r>
        <w:t xml:space="preserve">displays the model results of a composite wall structure using RT25 as a phase change insulator for an August day in Austin, Texas. </w:t>
      </w:r>
      <w:r>
        <w:rPr>
          <w:b/>
          <w:bCs/>
        </w:rPr>
        <w:t>Figure 3 (right)</w:t>
      </w:r>
      <w:r>
        <w:t xml:space="preserve"> shows a simulation of the same day with a traditional insulation material.</w:t>
      </w:r>
    </w:p>
    <w:p w14:paraId="3467634D" w14:textId="77777777" w:rsidR="004275C8" w:rsidRDefault="004275C8" w:rsidP="004275C8">
      <w:pPr>
        <w:pStyle w:val="06BodyMaintext"/>
        <w:ind w:firstLine="0"/>
      </w:pPr>
    </w:p>
    <w:p w14:paraId="3A407A7C" w14:textId="1B0C696F" w:rsidR="004275C8" w:rsidRDefault="004275C8" w:rsidP="004275C8">
      <w:pPr>
        <w:pStyle w:val="06BodyMaintext"/>
        <w:ind w:firstLine="0"/>
      </w:pPr>
      <w:r>
        <w:t>When compared against traditional insulation models, the model we built highlights the difference in energy storage and temperature difference within the walls. In the figures above, the PCM model showed how effective a PCM could be</w:t>
      </w:r>
      <w:r w:rsidR="00560298">
        <w:t xml:space="preserve">, saving over 14000 KJ of energy in </w:t>
      </w:r>
      <w:r w:rsidR="009F7C29">
        <w:t>its</w:t>
      </w:r>
      <w:r w:rsidR="00560298">
        <w:t xml:space="preserve"> phase change solution, and topping out at a temperature of 27 degrees C. Regular insulation, however, topped out at almost 31 degrees C and </w:t>
      </w:r>
      <w:r w:rsidR="000745EF">
        <w:t>stored no thermal energy, demonstrating the clear advantages of PCM insulation in some situations.</w:t>
      </w:r>
    </w:p>
    <w:p w14:paraId="019DA2D6" w14:textId="77777777" w:rsidR="000745EF" w:rsidRDefault="000745EF" w:rsidP="004275C8">
      <w:pPr>
        <w:pStyle w:val="06BodyMaintext"/>
        <w:ind w:firstLine="0"/>
      </w:pPr>
    </w:p>
    <w:p w14:paraId="2079B59A" w14:textId="62500A5D" w:rsidR="000745EF" w:rsidRPr="004275C8" w:rsidRDefault="000745EF" w:rsidP="004275C8">
      <w:pPr>
        <w:pStyle w:val="06BodyMaintext"/>
        <w:ind w:firstLine="0"/>
      </w:pPr>
      <w:r>
        <w:t xml:space="preserve">This model also worked to find which PCMs are most effective in different climates, as one can compare the results of one PCM modeling to another. Local weather data also makes a difference, as areas with large climate swings (such as Austin) </w:t>
      </w:r>
      <w:proofErr w:type="gramStart"/>
      <w:r>
        <w:t>are</w:t>
      </w:r>
      <w:proofErr w:type="gramEnd"/>
      <w:r>
        <w:t xml:space="preserve"> more difficult to find a one-size-fits-all PCM that can handle several different temperature extremes.</w:t>
      </w:r>
    </w:p>
    <w:p w14:paraId="7D61639B" w14:textId="777E2FD4" w:rsidR="00312D36" w:rsidRPr="00AF2D6D" w:rsidRDefault="00D00E41" w:rsidP="00E64DB6">
      <w:pPr>
        <w:pStyle w:val="11Level2Heading"/>
        <w:rPr>
          <w:rFonts w:ascii="Garamond" w:hAnsi="Garamond"/>
        </w:rPr>
      </w:pPr>
      <w:r>
        <w:rPr>
          <w:rFonts w:ascii="Arial" w:hAnsi="Arial"/>
        </w:rPr>
        <w:t>3.2 Challenges Faced and Limitations of the Work</w:t>
      </w:r>
      <w:r w:rsidR="00312D36" w:rsidRPr="00F01CB4">
        <w:rPr>
          <w:rFonts w:ascii="Arial" w:hAnsi="Arial"/>
        </w:rPr>
        <w:t xml:space="preserve"> </w:t>
      </w:r>
    </w:p>
    <w:p w14:paraId="62B25DF1" w14:textId="22A269A9" w:rsidR="00D00E41" w:rsidRDefault="00094DB5" w:rsidP="00E171B1">
      <w:pPr>
        <w:pStyle w:val="06BodyMaintext"/>
        <w:ind w:firstLine="0"/>
      </w:pPr>
      <w:r>
        <w:t xml:space="preserve">Some challenges that were faced during this project </w:t>
      </w:r>
      <w:proofErr w:type="gramStart"/>
      <w:r>
        <w:t>was</w:t>
      </w:r>
      <w:proofErr w:type="gramEnd"/>
      <w:r>
        <w:t xml:space="preserve"> how to break down a system of insulation and heat exchange into simple enough terms that it could be modeled with MATLAB. Our solution to this was the analogy to the resistor network as discussed above, which helped simplify and create the basis of logic for our research.</w:t>
      </w:r>
    </w:p>
    <w:p w14:paraId="0F250215" w14:textId="77777777" w:rsidR="00094DB5" w:rsidRDefault="00094DB5" w:rsidP="00E171B1">
      <w:pPr>
        <w:pStyle w:val="06BodyMaintext"/>
        <w:ind w:firstLine="0"/>
      </w:pPr>
    </w:p>
    <w:p w14:paraId="7CF3571A" w14:textId="2088D762" w:rsidR="00094DB5" w:rsidRDefault="00094DB5" w:rsidP="00E171B1">
      <w:pPr>
        <w:pStyle w:val="06BodyMaintext"/>
        <w:ind w:firstLine="0"/>
      </w:pPr>
      <w:r>
        <w:t xml:space="preserve">Throughout the coding and implementation, we frequently ran into syntax and logic errors while learning to use MATLAB and creating </w:t>
      </w:r>
      <w:r w:rsidR="009F7C29">
        <w:t>complex</w:t>
      </w:r>
      <w:r>
        <w:t xml:space="preserve"> mathematical models within the MATLAB frameworks. At times when our MATLAB skills were limited, we would employ LLMs (namely ChatGPT) to assist in the development and improvement of the code. While not writing any </w:t>
      </w:r>
      <w:r>
        <w:lastRenderedPageBreak/>
        <w:t>code for the project, ChatGPT assisted in improving readability, performance, and debugging speed of our research.</w:t>
      </w:r>
    </w:p>
    <w:p w14:paraId="197D123D" w14:textId="77777777" w:rsidR="00094DB5" w:rsidRDefault="00094DB5" w:rsidP="00E171B1">
      <w:pPr>
        <w:pStyle w:val="06BodyMaintext"/>
        <w:ind w:firstLine="0"/>
      </w:pPr>
    </w:p>
    <w:p w14:paraId="7A331C96" w14:textId="29282305" w:rsidR="00094DB5" w:rsidRDefault="00094DB5" w:rsidP="00E171B1">
      <w:pPr>
        <w:pStyle w:val="06BodyMaintext"/>
        <w:ind w:firstLine="0"/>
      </w:pPr>
      <w:r>
        <w:t xml:space="preserve">Lastly, this model is very simplistic, with many assumptions given. This is because in this </w:t>
      </w:r>
      <w:r w:rsidR="00B54CDD">
        <w:t>vein</w:t>
      </w:r>
      <w:r>
        <w:t xml:space="preserve"> of research many variables are at play in every aspect – weather is dependent on far more than just surface temperature, composite material temperatures </w:t>
      </w:r>
      <w:r w:rsidR="00B54CDD">
        <w:t>deviate</w:t>
      </w:r>
      <w:r>
        <w:t xml:space="preserve"> from expected values, the PCM does not </w:t>
      </w:r>
      <w:r w:rsidR="00B54CDD">
        <w:t>linearly</w:t>
      </w:r>
      <w:r>
        <w:t xml:space="preserve"> solidify and freeze. Additionally, other factors like </w:t>
      </w:r>
      <w:r w:rsidR="009F7C29">
        <w:t>the amount</w:t>
      </w:r>
      <w:r>
        <w:t xml:space="preserve"> of PCM, dimensions of the wall, </w:t>
      </w:r>
      <w:r w:rsidR="00B54CDD">
        <w:t xml:space="preserve">cost, etc. play an important role in the implementation of PCM as a true insulator. However, to keep the model simple and create a working proof of concept, we decided to simplify and </w:t>
      </w:r>
      <w:r w:rsidR="00D24E68">
        <w:t xml:space="preserve">standardize as many variables as </w:t>
      </w:r>
      <w:r w:rsidR="007D51E9">
        <w:t>possible and</w:t>
      </w:r>
      <w:r w:rsidR="00D24E68">
        <w:t xml:space="preserve"> begin to add in more variables to make it more realistic as the simulation progresses.</w:t>
      </w:r>
    </w:p>
    <w:p w14:paraId="157EAD24" w14:textId="49C2C499" w:rsidR="00D00E41" w:rsidRDefault="00D00E41" w:rsidP="00D00E41">
      <w:pPr>
        <w:pStyle w:val="11Level2Heading"/>
        <w:rPr>
          <w:rFonts w:ascii="Arial" w:hAnsi="Arial"/>
        </w:rPr>
      </w:pPr>
      <w:r>
        <w:rPr>
          <w:rFonts w:ascii="Arial" w:hAnsi="Arial"/>
        </w:rPr>
        <w:t>3.3 Self-Reflection</w:t>
      </w:r>
      <w:r w:rsidRPr="00F01CB4">
        <w:rPr>
          <w:rFonts w:ascii="Arial" w:hAnsi="Arial"/>
        </w:rPr>
        <w:t xml:space="preserve"> </w:t>
      </w:r>
    </w:p>
    <w:p w14:paraId="7F33FC97" w14:textId="15BA8340" w:rsidR="00373C13" w:rsidRDefault="00373C13" w:rsidP="00373C13">
      <w:pPr>
        <w:pStyle w:val="06BodyMaintext"/>
        <w:ind w:firstLine="0"/>
      </w:pPr>
      <w:r>
        <w:t xml:space="preserve">Throughout the duration of this project, I learned a considerable amount about MATLAB syntax and optimization techniques for code and methods being called. </w:t>
      </w:r>
      <w:r w:rsidR="0039748C">
        <w:t xml:space="preserve">I also gained an understanding for basic heat transfer laws and </w:t>
      </w:r>
      <w:r w:rsidR="00B770E3">
        <w:t>models, and how to implement those in professional and academic settings. Knowing this now, I would have changed our initial approach to the project to use a time-based method of heat transfer rather than a straight energy calculation. While I understand it was necessary to compare different materials and get a feel for the basics of MATLAB, I believe we lost some time by missing the main point of our research goal.</w:t>
      </w:r>
    </w:p>
    <w:p w14:paraId="44AF7CD7" w14:textId="77777777" w:rsidR="00B770E3" w:rsidRDefault="00B770E3" w:rsidP="00373C13">
      <w:pPr>
        <w:pStyle w:val="06BodyMaintext"/>
        <w:ind w:firstLine="0"/>
      </w:pPr>
    </w:p>
    <w:p w14:paraId="2B25A1B1" w14:textId="53A24FB7" w:rsidR="00B770E3" w:rsidRDefault="00B770E3" w:rsidP="00373C13">
      <w:pPr>
        <w:pStyle w:val="06BodyMaintext"/>
        <w:ind w:firstLine="0"/>
      </w:pPr>
      <w:r>
        <w:t>I am, however, proud of the model we have created. The results are a promising outcome for the incorporation of PCMs into building spaces, and through additional work I believe it is possible to show additional monetary</w:t>
      </w:r>
      <w:r w:rsidR="006D2A74">
        <w:t xml:space="preserve"> and environmental incentives for PCM integration.</w:t>
      </w:r>
    </w:p>
    <w:p w14:paraId="0919780F" w14:textId="77777777" w:rsidR="0039748C" w:rsidRPr="00AF2D6D" w:rsidRDefault="0039748C" w:rsidP="00373C13">
      <w:pPr>
        <w:pStyle w:val="06BodyMaintext"/>
        <w:ind w:firstLine="0"/>
      </w:pPr>
    </w:p>
    <w:p w14:paraId="0D05D9D2" w14:textId="110D2861" w:rsidR="00312D36" w:rsidRDefault="00A47999" w:rsidP="00E64DB6">
      <w:pPr>
        <w:pStyle w:val="10Level1Heading"/>
        <w:rPr>
          <w:rFonts w:ascii="Arial" w:hAnsi="Arial"/>
        </w:rPr>
      </w:pPr>
      <w:r>
        <w:rPr>
          <w:rFonts w:ascii="Arial" w:hAnsi="Arial"/>
        </w:rPr>
        <w:t>Conclusions</w:t>
      </w:r>
    </w:p>
    <w:p w14:paraId="2CB071E8" w14:textId="2E9EB8E8" w:rsidR="00301C37" w:rsidRDefault="009E79A9" w:rsidP="009E79A9">
      <w:pPr>
        <w:pStyle w:val="06BodyMaintext"/>
        <w:ind w:firstLine="0"/>
      </w:pPr>
      <w:r>
        <w:t xml:space="preserve">By the conclusion of the semester, this project was able to quantitively model </w:t>
      </w:r>
      <w:r w:rsidR="009F7C29">
        <w:t>several</w:t>
      </w:r>
      <w:r>
        <w:t xml:space="preserve"> different PCMs using real climate data from </w:t>
      </w:r>
      <w:r w:rsidR="000E240E">
        <w:t>a few</w:t>
      </w:r>
      <w:r>
        <w:t xml:space="preserve"> different cities and allowed for comparison of energy storage and insulation efficiency between traditional wall insulation and PCM insulation. The model results show a clear advantage of using PCMs as wall insulation </w:t>
      </w:r>
      <w:r w:rsidR="009F7C29">
        <w:t>at</w:t>
      </w:r>
      <w:r>
        <w:t xml:space="preserve"> certain temperatures, with energy storing and saving benefits being potentially significant.</w:t>
      </w:r>
    </w:p>
    <w:p w14:paraId="6919C457" w14:textId="77777777" w:rsidR="009E79A9" w:rsidRDefault="009E79A9" w:rsidP="009E79A9">
      <w:pPr>
        <w:pStyle w:val="06BodyMaintext"/>
        <w:ind w:firstLine="0"/>
      </w:pPr>
    </w:p>
    <w:p w14:paraId="173F4760" w14:textId="28DCFCCF" w:rsidR="009E79A9" w:rsidRDefault="009E79A9" w:rsidP="009E79A9">
      <w:pPr>
        <w:pStyle w:val="06BodyMaintext"/>
        <w:ind w:firstLine="0"/>
      </w:pPr>
      <w:r>
        <w:t xml:space="preserve">This research could go </w:t>
      </w:r>
      <w:r w:rsidR="000E240E">
        <w:t>several</w:t>
      </w:r>
      <w:r>
        <w:t xml:space="preserve"> ways in the future. Some of these that are of interest to us are </w:t>
      </w:r>
      <w:r w:rsidR="000E240E">
        <w:t>identifying which PCMs could have the most benefit in different climate areas, using our existing models to compute exact energy savings by PCM incorporation by including heating and cooling cost savings in local energy markets, and adapting this model into larger building models to see total thermal effects of PCMs on large structures.</w:t>
      </w:r>
    </w:p>
    <w:p w14:paraId="49AB7880" w14:textId="77777777" w:rsidR="009E79A9" w:rsidRPr="009E79A9" w:rsidRDefault="009E79A9" w:rsidP="009E79A9">
      <w:pPr>
        <w:pStyle w:val="06BodyMaintext"/>
        <w:ind w:firstLine="0"/>
      </w:pPr>
    </w:p>
    <w:p w14:paraId="1CA33B2F" w14:textId="77777777" w:rsidR="004B61B8" w:rsidRPr="00F01CB4" w:rsidRDefault="004B61B8" w:rsidP="00E64DB6">
      <w:pPr>
        <w:pStyle w:val="10Level1Heading"/>
        <w:rPr>
          <w:rFonts w:ascii="Arial" w:hAnsi="Arial"/>
        </w:rPr>
      </w:pPr>
      <w:r w:rsidRPr="00F01CB4">
        <w:rPr>
          <w:rFonts w:ascii="Arial" w:hAnsi="Arial"/>
        </w:rPr>
        <w:t>REFERENCES</w:t>
      </w:r>
    </w:p>
    <w:p w14:paraId="54E42B33" w14:textId="7292B979" w:rsidR="00256AED" w:rsidRPr="00256AED" w:rsidRDefault="00256AED" w:rsidP="00256AED">
      <w:pPr>
        <w:pStyle w:val="18References"/>
      </w:pPr>
      <w:r w:rsidRPr="00256AED">
        <w:rPr>
          <w:i/>
          <w:iCs/>
        </w:rPr>
        <w:t>16.</w:t>
      </w:r>
      <w:r w:rsidR="00F62A33">
        <w:rPr>
          <w:i/>
          <w:iCs/>
        </w:rPr>
        <w:t xml:space="preserve"> </w:t>
      </w:r>
      <w:r w:rsidRPr="00256AED">
        <w:rPr>
          <w:i/>
          <w:iCs/>
        </w:rPr>
        <w:t>4 thermal resistance circuits</w:t>
      </w:r>
      <w:r w:rsidRPr="00256AED">
        <w:t>. (n.d.). Retrieved April 24, 2025, from https://web.mit.edu/16.unified/www/FALL/thermodynamics/notes/node118.html</w:t>
      </w:r>
    </w:p>
    <w:p w14:paraId="505A345E" w14:textId="77777777" w:rsidR="00256AED" w:rsidRPr="00256AED" w:rsidRDefault="00256AED" w:rsidP="00256AED">
      <w:pPr>
        <w:pStyle w:val="18References"/>
      </w:pPr>
      <w:r w:rsidRPr="00256AED">
        <w:t xml:space="preserve">Ahmad, A., &amp; Memon, S. A. (2024). A novel method to evaluate phase change materials’ impact on buildings’ energy, economic, and environmental performance via controlled natural ventilation. </w:t>
      </w:r>
      <w:r w:rsidRPr="00256AED">
        <w:rPr>
          <w:i/>
          <w:iCs/>
        </w:rPr>
        <w:t>Applied Energy</w:t>
      </w:r>
      <w:r w:rsidRPr="00256AED">
        <w:t xml:space="preserve">, </w:t>
      </w:r>
      <w:r w:rsidRPr="00256AED">
        <w:rPr>
          <w:i/>
          <w:iCs/>
        </w:rPr>
        <w:t>353</w:t>
      </w:r>
      <w:r w:rsidRPr="00256AED">
        <w:t>, 122033. https://doi.org/10.1016/j.apenergy.2023.122033</w:t>
      </w:r>
    </w:p>
    <w:p w14:paraId="2F97E91E" w14:textId="77777777" w:rsidR="00256AED" w:rsidRPr="00256AED" w:rsidRDefault="00256AED" w:rsidP="00256AED">
      <w:pPr>
        <w:pStyle w:val="18References"/>
      </w:pPr>
      <w:r w:rsidRPr="00256AED">
        <w:t xml:space="preserve">Biswas, K., Lu, J., </w:t>
      </w:r>
      <w:proofErr w:type="spellStart"/>
      <w:r w:rsidRPr="00256AED">
        <w:t>Soroushian</w:t>
      </w:r>
      <w:proofErr w:type="spellEnd"/>
      <w:r w:rsidRPr="00256AED">
        <w:t xml:space="preserve">, P., &amp; Shrestha, S. (2014). Combined experimental and numerical evaluation of a prototype nano-PCM enhanced wallboard. </w:t>
      </w:r>
      <w:r w:rsidRPr="00256AED">
        <w:rPr>
          <w:i/>
          <w:iCs/>
        </w:rPr>
        <w:t>Applied Energy</w:t>
      </w:r>
      <w:r w:rsidRPr="00256AED">
        <w:t xml:space="preserve">, </w:t>
      </w:r>
      <w:r w:rsidRPr="00256AED">
        <w:rPr>
          <w:i/>
          <w:iCs/>
        </w:rPr>
        <w:t>131</w:t>
      </w:r>
      <w:r w:rsidRPr="00256AED">
        <w:t>, 517–529. https://doi.org/10.1016/j.apenergy.2014.02.047</w:t>
      </w:r>
    </w:p>
    <w:p w14:paraId="71D6FE1C" w14:textId="03730F3E" w:rsidR="00256AED" w:rsidRDefault="00256AED" w:rsidP="00256AED">
      <w:pPr>
        <w:pStyle w:val="18References"/>
      </w:pPr>
      <w:proofErr w:type="spellStart"/>
      <w:r w:rsidRPr="00256AED">
        <w:rPr>
          <w:i/>
          <w:iCs/>
        </w:rPr>
        <w:t>Ceee</w:t>
      </w:r>
      <w:proofErr w:type="spellEnd"/>
      <w:r w:rsidRPr="00256AED">
        <w:rPr>
          <w:i/>
          <w:iCs/>
        </w:rPr>
        <w:t>-</w:t>
      </w:r>
      <w:proofErr w:type="spellStart"/>
      <w:r w:rsidRPr="00256AED">
        <w:rPr>
          <w:i/>
          <w:iCs/>
        </w:rPr>
        <w:t>pcm</w:t>
      </w:r>
      <w:proofErr w:type="spellEnd"/>
      <w:r w:rsidRPr="00256AED">
        <w:rPr>
          <w:i/>
          <w:iCs/>
        </w:rPr>
        <w:t>-explorer</w:t>
      </w:r>
      <w:r w:rsidRPr="00256AED">
        <w:t xml:space="preserve">. (n.d.). Retrieved April 24, 2025, from </w:t>
      </w:r>
      <w:hyperlink r:id="rId11" w:history="1">
        <w:r w:rsidR="0090475D" w:rsidRPr="000E434C">
          <w:rPr>
            <w:rStyle w:val="Hyperlink"/>
          </w:rPr>
          <w:t>https://ceeeweb.umd.edu/pcmapp/</w:t>
        </w:r>
      </w:hyperlink>
    </w:p>
    <w:p w14:paraId="635F74C3" w14:textId="356178BD" w:rsidR="0090475D" w:rsidRPr="00256AED" w:rsidRDefault="0090475D" w:rsidP="00256AED">
      <w:pPr>
        <w:pStyle w:val="18References"/>
      </w:pPr>
      <w:r w:rsidRPr="0090475D">
        <w:rPr>
          <w:i/>
          <w:iCs/>
        </w:rPr>
        <w:t>Frequently asked questions (</w:t>
      </w:r>
      <w:proofErr w:type="spellStart"/>
      <w:r w:rsidRPr="0090475D">
        <w:rPr>
          <w:i/>
          <w:iCs/>
        </w:rPr>
        <w:t>Faqs</w:t>
      </w:r>
      <w:proofErr w:type="spellEnd"/>
      <w:r w:rsidRPr="0090475D">
        <w:rPr>
          <w:i/>
          <w:iCs/>
        </w:rPr>
        <w:t xml:space="preserve">)—U. S. Energy information </w:t>
      </w:r>
      <w:proofErr w:type="gramStart"/>
      <w:r w:rsidRPr="0090475D">
        <w:rPr>
          <w:i/>
          <w:iCs/>
        </w:rPr>
        <w:t>administration(</w:t>
      </w:r>
      <w:proofErr w:type="gramEnd"/>
      <w:r w:rsidRPr="0090475D">
        <w:rPr>
          <w:i/>
          <w:iCs/>
        </w:rPr>
        <w:t>Eia)</w:t>
      </w:r>
      <w:r w:rsidRPr="0090475D">
        <w:t>. (n.d.). Retrieved May 23, 2025, from https://www.eia.gov/tools/faqs/faq.php?id=86&amp;t=1</w:t>
      </w:r>
    </w:p>
    <w:p w14:paraId="5FDF6CAF" w14:textId="77777777" w:rsidR="00256AED" w:rsidRPr="00256AED" w:rsidRDefault="00256AED" w:rsidP="00256AED">
      <w:pPr>
        <w:pStyle w:val="18References"/>
      </w:pPr>
      <w:proofErr w:type="spellStart"/>
      <w:r w:rsidRPr="00256AED">
        <w:rPr>
          <w:lang w:val="fr-FR"/>
        </w:rPr>
        <w:t>Gbekou</w:t>
      </w:r>
      <w:proofErr w:type="spellEnd"/>
      <w:r w:rsidRPr="00256AED">
        <w:rPr>
          <w:lang w:val="fr-FR"/>
        </w:rPr>
        <w:t xml:space="preserve">, F. K., </w:t>
      </w:r>
      <w:proofErr w:type="spellStart"/>
      <w:r w:rsidRPr="00256AED">
        <w:rPr>
          <w:lang w:val="fr-FR"/>
        </w:rPr>
        <w:t>Belloum</w:t>
      </w:r>
      <w:proofErr w:type="spellEnd"/>
      <w:r w:rsidRPr="00256AED">
        <w:rPr>
          <w:lang w:val="fr-FR"/>
        </w:rPr>
        <w:t xml:space="preserve">, R., </w:t>
      </w:r>
      <w:proofErr w:type="spellStart"/>
      <w:r w:rsidRPr="00256AED">
        <w:rPr>
          <w:lang w:val="fr-FR"/>
        </w:rPr>
        <w:t>Chennouf</w:t>
      </w:r>
      <w:proofErr w:type="spellEnd"/>
      <w:r w:rsidRPr="00256AED">
        <w:rPr>
          <w:lang w:val="fr-FR"/>
        </w:rPr>
        <w:t xml:space="preserve">, N., </w:t>
      </w:r>
      <w:proofErr w:type="spellStart"/>
      <w:r w:rsidRPr="00256AED">
        <w:rPr>
          <w:lang w:val="fr-FR"/>
        </w:rPr>
        <w:t>Agoudjil</w:t>
      </w:r>
      <w:proofErr w:type="spellEnd"/>
      <w:r w:rsidRPr="00256AED">
        <w:rPr>
          <w:lang w:val="fr-FR"/>
        </w:rPr>
        <w:t xml:space="preserve">, B., </w:t>
      </w:r>
      <w:proofErr w:type="spellStart"/>
      <w:r w:rsidRPr="00256AED">
        <w:rPr>
          <w:lang w:val="fr-FR"/>
        </w:rPr>
        <w:t>Boudenne</w:t>
      </w:r>
      <w:proofErr w:type="spellEnd"/>
      <w:r w:rsidRPr="00256AED">
        <w:rPr>
          <w:lang w:val="fr-FR"/>
        </w:rPr>
        <w:t xml:space="preserve">, A., &amp; </w:t>
      </w:r>
      <w:proofErr w:type="spellStart"/>
      <w:r w:rsidRPr="00256AED">
        <w:rPr>
          <w:lang w:val="fr-FR"/>
        </w:rPr>
        <w:t>Benzarti</w:t>
      </w:r>
      <w:proofErr w:type="spellEnd"/>
      <w:r w:rsidRPr="00256AED">
        <w:rPr>
          <w:lang w:val="fr-FR"/>
        </w:rPr>
        <w:t xml:space="preserve">, K. (2024). </w:t>
      </w:r>
      <w:r w:rsidRPr="00256AED">
        <w:t>Thermal performance of a building envelope including microencapsulated phase change materials (</w:t>
      </w:r>
      <w:proofErr w:type="spellStart"/>
      <w:r w:rsidRPr="00256AED">
        <w:t>Pcms</w:t>
      </w:r>
      <w:proofErr w:type="spellEnd"/>
      <w:r w:rsidRPr="00256AED">
        <w:t xml:space="preserve">): A multiscale experimental and numerical investigation. </w:t>
      </w:r>
      <w:r w:rsidRPr="00256AED">
        <w:rPr>
          <w:i/>
          <w:iCs/>
        </w:rPr>
        <w:t>Building and Environment</w:t>
      </w:r>
      <w:r w:rsidRPr="00256AED">
        <w:t xml:space="preserve">, </w:t>
      </w:r>
      <w:r w:rsidRPr="00256AED">
        <w:rPr>
          <w:i/>
          <w:iCs/>
        </w:rPr>
        <w:t>253</w:t>
      </w:r>
      <w:r w:rsidRPr="00256AED">
        <w:t>, 111294. https://doi.org/10.1016/j.buildenv.2024.111294</w:t>
      </w:r>
    </w:p>
    <w:p w14:paraId="195960CD" w14:textId="77777777" w:rsidR="00256AED" w:rsidRPr="00256AED" w:rsidRDefault="00256AED" w:rsidP="00256AED">
      <w:pPr>
        <w:pStyle w:val="18References"/>
      </w:pPr>
      <w:proofErr w:type="spellStart"/>
      <w:r w:rsidRPr="00256AED">
        <w:lastRenderedPageBreak/>
        <w:t>Gurgenc</w:t>
      </w:r>
      <w:proofErr w:type="spellEnd"/>
      <w:r w:rsidRPr="00256AED">
        <w:t xml:space="preserve">, E., Gur, M., </w:t>
      </w:r>
      <w:proofErr w:type="spellStart"/>
      <w:r w:rsidRPr="00256AED">
        <w:t>Cosanay</w:t>
      </w:r>
      <w:proofErr w:type="spellEnd"/>
      <w:r w:rsidRPr="00256AED">
        <w:t xml:space="preserve">, H., </w:t>
      </w:r>
      <w:proofErr w:type="spellStart"/>
      <w:r w:rsidRPr="00256AED">
        <w:t>Gurgenc</w:t>
      </w:r>
      <w:proofErr w:type="spellEnd"/>
      <w:r w:rsidRPr="00256AED">
        <w:t xml:space="preserve">, T., &amp; </w:t>
      </w:r>
      <w:proofErr w:type="spellStart"/>
      <w:r w:rsidRPr="00256AED">
        <w:t>Oztop</w:t>
      </w:r>
      <w:proofErr w:type="spellEnd"/>
      <w:r w:rsidRPr="00256AED">
        <w:t xml:space="preserve">, H. F. (2025). Effects of position of semi-circular body on melting of a novel B4C/RT44HC PCM nanocomposite in a closed space. </w:t>
      </w:r>
      <w:r w:rsidRPr="00256AED">
        <w:rPr>
          <w:i/>
          <w:iCs/>
        </w:rPr>
        <w:t>Case Studies in Thermal Engineering</w:t>
      </w:r>
      <w:r w:rsidRPr="00256AED">
        <w:t xml:space="preserve">, </w:t>
      </w:r>
      <w:r w:rsidRPr="00256AED">
        <w:rPr>
          <w:i/>
          <w:iCs/>
        </w:rPr>
        <w:t>65</w:t>
      </w:r>
      <w:r w:rsidRPr="00256AED">
        <w:t>, 105628. https://doi.org/10.1016/j.csite.2024.105628</w:t>
      </w:r>
    </w:p>
    <w:p w14:paraId="14E3492E" w14:textId="77777777" w:rsidR="00256AED" w:rsidRPr="00256AED" w:rsidRDefault="00256AED" w:rsidP="00256AED">
      <w:pPr>
        <w:pStyle w:val="18References"/>
      </w:pPr>
      <w:r w:rsidRPr="00256AED">
        <w:t xml:space="preserve">Kuznik, F., David, D., Johannes, K., &amp; Roux, J.-J. (2011). A review on phase change materials integrated </w:t>
      </w:r>
      <w:proofErr w:type="gramStart"/>
      <w:r w:rsidRPr="00256AED">
        <w:t>in</w:t>
      </w:r>
      <w:proofErr w:type="gramEnd"/>
      <w:r w:rsidRPr="00256AED">
        <w:t xml:space="preserve"> building walls. </w:t>
      </w:r>
      <w:r w:rsidRPr="00256AED">
        <w:rPr>
          <w:i/>
          <w:iCs/>
        </w:rPr>
        <w:t>Renewable and Sustainable Energy Reviews</w:t>
      </w:r>
      <w:r w:rsidRPr="00256AED">
        <w:t xml:space="preserve">, </w:t>
      </w:r>
      <w:r w:rsidRPr="00256AED">
        <w:rPr>
          <w:i/>
          <w:iCs/>
        </w:rPr>
        <w:t>15</w:t>
      </w:r>
      <w:r w:rsidRPr="00256AED">
        <w:t>(1), 379–391. https://doi.org/10.1016/j.rser.2010.08.019</w:t>
      </w:r>
    </w:p>
    <w:p w14:paraId="6E7B1FBB" w14:textId="77777777" w:rsidR="00256AED" w:rsidRPr="00256AED" w:rsidRDefault="00256AED" w:rsidP="00256AED">
      <w:pPr>
        <w:pStyle w:val="18References"/>
      </w:pPr>
      <w:proofErr w:type="spellStart"/>
      <w:r w:rsidRPr="00256AED">
        <w:t>Nizovtsev</w:t>
      </w:r>
      <w:proofErr w:type="spellEnd"/>
      <w:r w:rsidRPr="00256AED">
        <w:t xml:space="preserve">, M. I., &amp; </w:t>
      </w:r>
      <w:proofErr w:type="spellStart"/>
      <w:r w:rsidRPr="00256AED">
        <w:t>Sterlyagov</w:t>
      </w:r>
      <w:proofErr w:type="spellEnd"/>
      <w:r w:rsidRPr="00256AED">
        <w:t>, A. N. (2024). Effect of phase change material (</w:t>
      </w:r>
      <w:proofErr w:type="spellStart"/>
      <w:r w:rsidRPr="00256AED">
        <w:t>Pcm</w:t>
      </w:r>
      <w:proofErr w:type="spellEnd"/>
      <w:r w:rsidRPr="00256AED">
        <w:t xml:space="preserve">) on thermal inertia of walls in lightweight buildings. </w:t>
      </w:r>
      <w:r w:rsidRPr="00256AED">
        <w:rPr>
          <w:i/>
          <w:iCs/>
        </w:rPr>
        <w:t>Journal of Building Engineering</w:t>
      </w:r>
      <w:r w:rsidRPr="00256AED">
        <w:t xml:space="preserve">, </w:t>
      </w:r>
      <w:r w:rsidRPr="00256AED">
        <w:rPr>
          <w:i/>
          <w:iCs/>
        </w:rPr>
        <w:t>82</w:t>
      </w:r>
      <w:r w:rsidRPr="00256AED">
        <w:t>, 107912. https://doi.org/10.1016/j.jobe.2023.107912</w:t>
      </w:r>
    </w:p>
    <w:p w14:paraId="047D47B7" w14:textId="77777777" w:rsidR="00256AED" w:rsidRPr="00256AED" w:rsidRDefault="00256AED" w:rsidP="00256AED">
      <w:pPr>
        <w:pStyle w:val="18References"/>
      </w:pPr>
      <w:proofErr w:type="spellStart"/>
      <w:r w:rsidRPr="00256AED">
        <w:rPr>
          <w:i/>
          <w:iCs/>
        </w:rPr>
        <w:t>Nsrdb</w:t>
      </w:r>
      <w:proofErr w:type="spellEnd"/>
      <w:r w:rsidRPr="00256AED">
        <w:t>. (n.d.). Retrieved April 24, 2025, from https://nsrdb.nrel.gov/</w:t>
      </w:r>
    </w:p>
    <w:p w14:paraId="5534F7D8" w14:textId="77777777" w:rsidR="00256AED" w:rsidRPr="00256AED" w:rsidRDefault="00256AED" w:rsidP="00256AED">
      <w:pPr>
        <w:pStyle w:val="18References"/>
      </w:pPr>
      <w:r w:rsidRPr="00256AED">
        <w:rPr>
          <w:lang w:val="es-ES"/>
        </w:rPr>
        <w:t xml:space="preserve">Prieto, M. M., Suárez, I., &amp; González, B. (2017). </w:t>
      </w:r>
      <w:r w:rsidRPr="00256AED">
        <w:t xml:space="preserve">Analysis of the thermal performance of flat plate PCM heat exchangers for heating systems. </w:t>
      </w:r>
      <w:r w:rsidRPr="00256AED">
        <w:rPr>
          <w:i/>
          <w:iCs/>
        </w:rPr>
        <w:t>Applied Thermal Engineering</w:t>
      </w:r>
      <w:r w:rsidRPr="00256AED">
        <w:t xml:space="preserve">, </w:t>
      </w:r>
      <w:r w:rsidRPr="00256AED">
        <w:rPr>
          <w:i/>
          <w:iCs/>
        </w:rPr>
        <w:t>116</w:t>
      </w:r>
      <w:r w:rsidRPr="00256AED">
        <w:t>, 11–23. https://doi.org/10.1016/j.applthermaleng.2017.01.065</w:t>
      </w:r>
    </w:p>
    <w:p w14:paraId="6C14F46E" w14:textId="77777777" w:rsidR="00256AED" w:rsidRPr="00256AED" w:rsidRDefault="00256AED" w:rsidP="00256AED">
      <w:pPr>
        <w:pStyle w:val="18References"/>
      </w:pPr>
      <w:proofErr w:type="spellStart"/>
      <w:r w:rsidRPr="00256AED">
        <w:t>Weinläder</w:t>
      </w:r>
      <w:proofErr w:type="spellEnd"/>
      <w:r w:rsidRPr="00256AED">
        <w:t xml:space="preserve">, H., Beck, A., &amp; Fricke, J. (2005). PCM-facade-panel for daylighting and room heating. </w:t>
      </w:r>
      <w:r w:rsidRPr="00256AED">
        <w:rPr>
          <w:i/>
          <w:iCs/>
        </w:rPr>
        <w:t>Solar Energy</w:t>
      </w:r>
      <w:r w:rsidRPr="00256AED">
        <w:t xml:space="preserve">, </w:t>
      </w:r>
      <w:r w:rsidRPr="00256AED">
        <w:rPr>
          <w:i/>
          <w:iCs/>
        </w:rPr>
        <w:t>78</w:t>
      </w:r>
      <w:r w:rsidRPr="00256AED">
        <w:t>(2), 177–186. https://doi.org/10.1016/j.solener.2004.04.013</w:t>
      </w:r>
    </w:p>
    <w:p w14:paraId="484F3C61" w14:textId="77777777" w:rsidR="00A86EE0" w:rsidRDefault="00A86EE0" w:rsidP="007E4265">
      <w:pPr>
        <w:pStyle w:val="18References"/>
      </w:pPr>
    </w:p>
    <w:p w14:paraId="22CC379F" w14:textId="77777777" w:rsidR="00A01F9C" w:rsidRDefault="00A01F9C" w:rsidP="007E4265">
      <w:pPr>
        <w:pStyle w:val="18References"/>
      </w:pPr>
    </w:p>
    <w:sectPr w:rsidR="00A01F9C" w:rsidSect="00BC57A4">
      <w:headerReference w:type="even" r:id="rId12"/>
      <w:headerReference w:type="first" r:id="rId13"/>
      <w:footerReference w:type="first" r:id="rId14"/>
      <w:pgSz w:w="12240" w:h="15840"/>
      <w:pgMar w:top="1656" w:right="1080" w:bottom="1440" w:left="1080" w:header="547" w:footer="172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3F891" w14:textId="77777777" w:rsidR="00A670B1" w:rsidRDefault="00A670B1" w:rsidP="002620D9">
      <w:r>
        <w:separator/>
      </w:r>
    </w:p>
  </w:endnote>
  <w:endnote w:type="continuationSeparator" w:id="0">
    <w:p w14:paraId="010A9E6C" w14:textId="77777777" w:rsidR="00A670B1" w:rsidRDefault="00A670B1" w:rsidP="00262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C7FB7B7-681E-4DD5-9C4E-B77D4C142F2B}"/>
    <w:embedBold r:id="rId2" w:fontKey="{FCEF0AC2-0AA6-4877-9CDC-312F7A6A37FB}"/>
    <w:embedItalic r:id="rId3" w:fontKey="{19A00B49-BB0B-48BD-AFB3-A6741E7548FC}"/>
    <w:embedBoldItalic r:id="rId4" w:fontKey="{2231707D-857E-4D11-B53B-F68444EC6C31}"/>
  </w:font>
  <w:font w:name="Tahoma">
    <w:panose1 w:val="020B0604030504040204"/>
    <w:charset w:val="00"/>
    <w:family w:val="swiss"/>
    <w:pitch w:val="variable"/>
    <w:sig w:usb0="E1002EFF" w:usb1="C000605B" w:usb2="00000029" w:usb3="00000000" w:csb0="000101FF" w:csb1="00000000"/>
    <w:embedRegular r:id="rId5" w:fontKey="{0ADCF259-DDDF-4D0D-95C8-494E901DAD19}"/>
  </w:font>
  <w:font w:name="Garamond">
    <w:panose1 w:val="02020404030301010803"/>
    <w:charset w:val="00"/>
    <w:family w:val="roman"/>
    <w:pitch w:val="variable"/>
    <w:sig w:usb0="00000287" w:usb1="00000000" w:usb2="00000000" w:usb3="00000000" w:csb0="0000009F" w:csb1="00000000"/>
    <w:embedRegular r:id="rId6" w:fontKey="{127FB3AC-D7BA-4067-A3DD-5819A39EEE20}"/>
    <w:embedBold r:id="rId7" w:fontKey="{77F10A53-59C1-4D9A-AFFD-5F1DCD9CA544}"/>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auto"/>
    <w:notTrueType/>
    <w:pitch w:val="default"/>
    <w:sig w:usb0="00000003" w:usb1="00000000" w:usb2="00000000" w:usb3="00000000" w:csb0="00000001" w:csb1="00000000"/>
  </w:font>
  <w:font w:name="Times New Roman PS MT">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8" w:fontKey="{A80996BE-9876-429C-9614-EC08499DA481}"/>
  </w:font>
  <w:font w:name="Calibri Light">
    <w:panose1 w:val="020F0302020204030204"/>
    <w:charset w:val="00"/>
    <w:family w:val="swiss"/>
    <w:pitch w:val="variable"/>
    <w:sig w:usb0="E4002EFF" w:usb1="C200247B" w:usb2="00000009" w:usb3="00000000" w:csb0="000001FF" w:csb1="00000000"/>
    <w:embedRegular r:id="rId9" w:fontKey="{C19E6124-4B4B-402C-90E0-592C3508DA57}"/>
    <w:embedBold r:id="rId10" w:fontKey="{5103089C-A69B-4BF4-A721-BD7EE26AA2CA}"/>
  </w:font>
  <w:font w:name="Cambria Math">
    <w:panose1 w:val="02040503050406030204"/>
    <w:charset w:val="00"/>
    <w:family w:val="roman"/>
    <w:pitch w:val="variable"/>
    <w:sig w:usb0="E00006FF" w:usb1="420024FF" w:usb2="02000000" w:usb3="00000000" w:csb0="0000019F" w:csb1="00000000"/>
    <w:embedBold r:id="rId11" w:fontKey="{64A41818-6B36-4749-80BC-3C29D8F361B6}"/>
    <w:embedItalic r:id="rId12" w:fontKey="{1BFB34C8-19A5-40CB-8941-A5DB914653E7}"/>
    <w:embedBoldItalic r:id="rId13" w:fontKey="{2E665464-01BC-4428-8979-ACB057FF78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23FA4" w14:textId="77777777" w:rsidR="0063409B" w:rsidRDefault="0063409B" w:rsidP="001956C6">
    <w:pPr>
      <w:pStyle w:val="20AuthorNoteFirstPageFooter"/>
    </w:pPr>
  </w:p>
  <w:p w14:paraId="27D038BE" w14:textId="77777777" w:rsidR="00D90105" w:rsidRPr="001956C6" w:rsidRDefault="00FF3CC7" w:rsidP="001956C6">
    <w:pPr>
      <w:pStyle w:val="20AuthorNoteFirstPageFooter"/>
    </w:pPr>
    <w:r w:rsidRPr="001956C6">
      <w:t xml:space="preserve">Author A </w:t>
    </w:r>
    <w:r w:rsidRPr="001956C6">
      <w:rPr>
        <w:b w:val="0"/>
        <w:bCs/>
      </w:rPr>
      <w:t>is a professor in the Department of Mechanical Engineering, Accredited State University, City, State.</w:t>
    </w:r>
    <w:r w:rsidRPr="001956C6">
      <w:t xml:space="preserve"> Author B </w:t>
    </w:r>
    <w:r w:rsidRPr="001956C6">
      <w:rPr>
        <w:b w:val="0"/>
        <w:bCs/>
      </w:rPr>
      <w:t>is a research fellow at Commercial Company, City, State.</w:t>
    </w:r>
    <w:r w:rsidR="004950F1" w:rsidRPr="001956C6">
      <w:tab/>
    </w:r>
    <w:r w:rsidR="004950F1" w:rsidRPr="001956C6">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4038C" w14:textId="77777777" w:rsidR="00A670B1" w:rsidRDefault="00A670B1" w:rsidP="002620D9">
      <w:r>
        <w:separator/>
      </w:r>
    </w:p>
  </w:footnote>
  <w:footnote w:type="continuationSeparator" w:id="0">
    <w:p w14:paraId="557025D7" w14:textId="77777777" w:rsidR="00A670B1" w:rsidRDefault="00A670B1" w:rsidP="002620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1DB6F" w14:textId="77777777" w:rsidR="00C56F15" w:rsidRDefault="00C56F15" w:rsidP="00C56F15">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0DF63" w14:textId="1E91A111" w:rsidR="00EB7A13" w:rsidRDefault="00EB7A13" w:rsidP="00EB7A13">
    <w:pPr>
      <w:pStyle w:val="Header"/>
      <w:ind w:left="360"/>
      <w:jc w:val="right"/>
    </w:pPr>
    <w:r>
      <w:rPr>
        <w:noProof/>
      </w:rPr>
      <w:drawing>
        <wp:inline distT="0" distB="0" distL="0" distR="0" wp14:anchorId="0F9956AD" wp14:editId="0B3C9AE9">
          <wp:extent cx="1409700" cy="742786"/>
          <wp:effectExtent l="0" t="0" r="0" b="635"/>
          <wp:docPr id="1" name="Picture 1" descr="Fix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x Research"/>
                  <pic:cNvPicPr>
                    <a:picLocks noChangeAspect="1" noChangeArrowheads="1"/>
                  </pic:cNvPicPr>
                </pic:nvPicPr>
                <pic:blipFill rotWithShape="1">
                  <a:blip r:embed="rId1">
                    <a:extLst>
                      <a:ext uri="{28A0092B-C50C-407E-A947-70E740481C1C}">
                        <a14:useLocalDpi xmlns:a14="http://schemas.microsoft.com/office/drawing/2010/main" val="0"/>
                      </a:ext>
                    </a:extLst>
                  </a:blip>
                  <a:srcRect r="31776" b="24807"/>
                  <a:stretch/>
                </pic:blipFill>
                <pic:spPr bwMode="auto">
                  <a:xfrm>
                    <a:off x="0" y="0"/>
                    <a:ext cx="1420259" cy="74835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00B2"/>
    <w:multiLevelType w:val="hybridMultilevel"/>
    <w:tmpl w:val="1B24B728"/>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0E33886"/>
    <w:multiLevelType w:val="hybridMultilevel"/>
    <w:tmpl w:val="C9EAAFBA"/>
    <w:lvl w:ilvl="0" w:tplc="01C2B7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A5D64"/>
    <w:multiLevelType w:val="hybridMultilevel"/>
    <w:tmpl w:val="0CC64E34"/>
    <w:lvl w:ilvl="0" w:tplc="04090013">
      <w:start w:val="1"/>
      <w:numFmt w:val="upperRoman"/>
      <w:lvlText w:val="%1."/>
      <w:lvlJc w:val="righ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15:restartNumberingAfterBreak="0">
    <w:nsid w:val="06DF420F"/>
    <w:multiLevelType w:val="hybridMultilevel"/>
    <w:tmpl w:val="D4F8E42A"/>
    <w:lvl w:ilvl="0" w:tplc="EF320220">
      <w:start w:val="1"/>
      <w:numFmt w:val="decimal"/>
      <w:lvlText w:val="%1."/>
      <w:lvlJc w:val="left"/>
      <w:pPr>
        <w:ind w:left="806" w:hanging="360"/>
      </w:pPr>
      <w:rPr>
        <w:rFonts w:hint="default"/>
        <w:color w:val="000000"/>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4" w15:restartNumberingAfterBreak="0">
    <w:nsid w:val="093E52DF"/>
    <w:multiLevelType w:val="hybridMultilevel"/>
    <w:tmpl w:val="0EFC554C"/>
    <w:lvl w:ilvl="0" w:tplc="DA326C44">
      <w:start w:val="1"/>
      <w:numFmt w:val="decimal"/>
      <w:lvlText w:val="%1."/>
      <w:lvlJc w:val="left"/>
      <w:pPr>
        <w:ind w:left="806" w:hanging="360"/>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5" w15:restartNumberingAfterBreak="0">
    <w:nsid w:val="0C524843"/>
    <w:multiLevelType w:val="hybridMultilevel"/>
    <w:tmpl w:val="F9DACFBC"/>
    <w:lvl w:ilvl="0" w:tplc="BA9EBC48">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1A001F"/>
    <w:multiLevelType w:val="hybridMultilevel"/>
    <w:tmpl w:val="C4C67840"/>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 w15:restartNumberingAfterBreak="0">
    <w:nsid w:val="19DA015D"/>
    <w:multiLevelType w:val="hybridMultilevel"/>
    <w:tmpl w:val="1AFA47B2"/>
    <w:lvl w:ilvl="0" w:tplc="0409000F">
      <w:start w:val="1"/>
      <w:numFmt w:val="decimal"/>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8" w15:restartNumberingAfterBreak="0">
    <w:nsid w:val="1EF2592F"/>
    <w:multiLevelType w:val="hybridMultilevel"/>
    <w:tmpl w:val="3F46AEC4"/>
    <w:lvl w:ilvl="0" w:tplc="F272A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796EAB"/>
    <w:multiLevelType w:val="hybridMultilevel"/>
    <w:tmpl w:val="8A2090F6"/>
    <w:lvl w:ilvl="0" w:tplc="B5425A2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15:restartNumberingAfterBreak="0">
    <w:nsid w:val="2AEC6104"/>
    <w:multiLevelType w:val="hybridMultilevel"/>
    <w:tmpl w:val="4A32E904"/>
    <w:lvl w:ilvl="0" w:tplc="B9BCD16A">
      <w:start w:val="1"/>
      <w:numFmt w:val="lowerLetter"/>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7D0B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690270"/>
    <w:multiLevelType w:val="hybridMultilevel"/>
    <w:tmpl w:val="348081B2"/>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83756D8"/>
    <w:multiLevelType w:val="hybridMultilevel"/>
    <w:tmpl w:val="BB4C0658"/>
    <w:lvl w:ilvl="0" w:tplc="AC6E7274">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3B20BC"/>
    <w:multiLevelType w:val="hybridMultilevel"/>
    <w:tmpl w:val="2240676A"/>
    <w:lvl w:ilvl="0" w:tplc="E4D2EB74">
      <w:start w:val="6"/>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42B13B14"/>
    <w:multiLevelType w:val="hybridMultilevel"/>
    <w:tmpl w:val="85FEFC72"/>
    <w:lvl w:ilvl="0" w:tplc="A8BA8B10">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44FE0435"/>
    <w:multiLevelType w:val="hybridMultilevel"/>
    <w:tmpl w:val="DA384A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A00BD7"/>
    <w:multiLevelType w:val="hybridMultilevel"/>
    <w:tmpl w:val="E83CDE6A"/>
    <w:lvl w:ilvl="0" w:tplc="E200C376">
      <w:start w:val="1"/>
      <w:numFmt w:val="decimal"/>
      <w:lvlText w:val="%1."/>
      <w:lvlJc w:val="left"/>
      <w:pPr>
        <w:ind w:left="1976" w:hanging="360"/>
      </w:pPr>
      <w:rPr>
        <w:rFonts w:hint="default"/>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15:restartNumberingAfterBreak="0">
    <w:nsid w:val="47E86062"/>
    <w:multiLevelType w:val="hybridMultilevel"/>
    <w:tmpl w:val="1E8C5812"/>
    <w:lvl w:ilvl="0" w:tplc="E200C37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15:restartNumberingAfterBreak="0">
    <w:nsid w:val="499F14EB"/>
    <w:multiLevelType w:val="hybridMultilevel"/>
    <w:tmpl w:val="133EB34E"/>
    <w:lvl w:ilvl="0" w:tplc="5260B95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9525C5"/>
    <w:multiLevelType w:val="hybridMultilevel"/>
    <w:tmpl w:val="42F6545A"/>
    <w:lvl w:ilvl="0" w:tplc="AC6E7274">
      <w:start w:val="1"/>
      <w:numFmt w:val="decimal"/>
      <w:lvlText w:val="%1."/>
      <w:lvlJc w:val="left"/>
      <w:pPr>
        <w:ind w:left="126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61485CC7"/>
    <w:multiLevelType w:val="hybridMultilevel"/>
    <w:tmpl w:val="0AFCCFA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4FC56FF"/>
    <w:multiLevelType w:val="hybridMultilevel"/>
    <w:tmpl w:val="EA263BC6"/>
    <w:lvl w:ilvl="0" w:tplc="BA9EBC4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2D4E82"/>
    <w:multiLevelType w:val="hybridMultilevel"/>
    <w:tmpl w:val="3DCE94B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1811C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D726F05"/>
    <w:multiLevelType w:val="hybridMultilevel"/>
    <w:tmpl w:val="91CE2408"/>
    <w:lvl w:ilvl="0" w:tplc="AC6E7274">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7102320C"/>
    <w:multiLevelType w:val="hybridMultilevel"/>
    <w:tmpl w:val="545CBDF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C65108"/>
    <w:multiLevelType w:val="hybridMultilevel"/>
    <w:tmpl w:val="9B9C2E90"/>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6A55C51"/>
    <w:multiLevelType w:val="hybridMultilevel"/>
    <w:tmpl w:val="ED300080"/>
    <w:lvl w:ilvl="0" w:tplc="9B22E85E">
      <w:start w:val="1"/>
      <w:numFmt w:val="decimalZero"/>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AC6C08"/>
    <w:multiLevelType w:val="hybridMultilevel"/>
    <w:tmpl w:val="56543424"/>
    <w:lvl w:ilvl="0" w:tplc="AC6E727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356DCE"/>
    <w:multiLevelType w:val="hybridMultilevel"/>
    <w:tmpl w:val="A9DCE6BE"/>
    <w:lvl w:ilvl="0" w:tplc="BA9EBC48">
      <w:start w:val="1"/>
      <w:numFmt w:val="lowerLetter"/>
      <w:lvlText w:val="%1."/>
      <w:lvlJc w:val="left"/>
      <w:pPr>
        <w:ind w:left="806" w:hanging="360"/>
      </w:pPr>
      <w:rPr>
        <w:rFonts w:hint="default"/>
      </w:rPr>
    </w:lvl>
    <w:lvl w:ilvl="1" w:tplc="04090019" w:tentative="1">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num w:numId="1" w16cid:durableId="275606262">
    <w:abstractNumId w:val="21"/>
  </w:num>
  <w:num w:numId="2" w16cid:durableId="1771777184">
    <w:abstractNumId w:val="9"/>
  </w:num>
  <w:num w:numId="3" w16cid:durableId="290793709">
    <w:abstractNumId w:val="9"/>
    <w:lvlOverride w:ilvl="0">
      <w:startOverride w:val="1"/>
    </w:lvlOverride>
  </w:num>
  <w:num w:numId="4" w16cid:durableId="950356556">
    <w:abstractNumId w:val="15"/>
  </w:num>
  <w:num w:numId="5" w16cid:durableId="1352338160">
    <w:abstractNumId w:val="12"/>
  </w:num>
  <w:num w:numId="6" w16cid:durableId="5833503">
    <w:abstractNumId w:val="20"/>
  </w:num>
  <w:num w:numId="7" w16cid:durableId="24603145">
    <w:abstractNumId w:val="13"/>
  </w:num>
  <w:num w:numId="8" w16cid:durableId="78329430">
    <w:abstractNumId w:val="19"/>
  </w:num>
  <w:num w:numId="9" w16cid:durableId="190270365">
    <w:abstractNumId w:val="0"/>
  </w:num>
  <w:num w:numId="10" w16cid:durableId="29306476">
    <w:abstractNumId w:val="27"/>
  </w:num>
  <w:num w:numId="11" w16cid:durableId="1475022675">
    <w:abstractNumId w:val="18"/>
  </w:num>
  <w:num w:numId="12" w16cid:durableId="1653216396">
    <w:abstractNumId w:val="25"/>
  </w:num>
  <w:num w:numId="13" w16cid:durableId="1208296961">
    <w:abstractNumId w:val="29"/>
  </w:num>
  <w:num w:numId="14" w16cid:durableId="1924024316">
    <w:abstractNumId w:val="23"/>
  </w:num>
  <w:num w:numId="15" w16cid:durableId="874080426">
    <w:abstractNumId w:val="6"/>
  </w:num>
  <w:num w:numId="16" w16cid:durableId="387997249">
    <w:abstractNumId w:val="17"/>
  </w:num>
  <w:num w:numId="17" w16cid:durableId="992609317">
    <w:abstractNumId w:val="4"/>
  </w:num>
  <w:num w:numId="18" w16cid:durableId="1414014860">
    <w:abstractNumId w:val="3"/>
  </w:num>
  <w:num w:numId="19" w16cid:durableId="1996184972">
    <w:abstractNumId w:val="16"/>
  </w:num>
  <w:num w:numId="20" w16cid:durableId="1210611931">
    <w:abstractNumId w:val="24"/>
  </w:num>
  <w:num w:numId="21" w16cid:durableId="1994412902">
    <w:abstractNumId w:val="11"/>
  </w:num>
  <w:num w:numId="22" w16cid:durableId="2109538894">
    <w:abstractNumId w:val="8"/>
  </w:num>
  <w:num w:numId="23" w16cid:durableId="1957322711">
    <w:abstractNumId w:val="26"/>
  </w:num>
  <w:num w:numId="24" w16cid:durableId="2028746968">
    <w:abstractNumId w:val="28"/>
  </w:num>
  <w:num w:numId="25" w16cid:durableId="1767379397">
    <w:abstractNumId w:val="10"/>
  </w:num>
  <w:num w:numId="26" w16cid:durableId="2088116035">
    <w:abstractNumId w:val="22"/>
  </w:num>
  <w:num w:numId="27" w16cid:durableId="1507398366">
    <w:abstractNumId w:val="1"/>
  </w:num>
  <w:num w:numId="28" w16cid:durableId="575432893">
    <w:abstractNumId w:val="5"/>
  </w:num>
  <w:num w:numId="29" w16cid:durableId="240679988">
    <w:abstractNumId w:val="30"/>
  </w:num>
  <w:num w:numId="30" w16cid:durableId="1091849130">
    <w:abstractNumId w:val="7"/>
  </w:num>
  <w:num w:numId="31" w16cid:durableId="658075641">
    <w:abstractNumId w:val="14"/>
  </w:num>
  <w:num w:numId="32" w16cid:durableId="1898081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embedTrueTypeFonts/>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50" o:allowoverlap="f"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53"/>
    <w:rsid w:val="00001355"/>
    <w:rsid w:val="000023B4"/>
    <w:rsid w:val="000138A5"/>
    <w:rsid w:val="00013FF5"/>
    <w:rsid w:val="00020D4D"/>
    <w:rsid w:val="000222FE"/>
    <w:rsid w:val="000326B4"/>
    <w:rsid w:val="00042519"/>
    <w:rsid w:val="000456AF"/>
    <w:rsid w:val="00045F5D"/>
    <w:rsid w:val="00051785"/>
    <w:rsid w:val="00053EAA"/>
    <w:rsid w:val="000745EF"/>
    <w:rsid w:val="00093C0A"/>
    <w:rsid w:val="00094DB5"/>
    <w:rsid w:val="000C6880"/>
    <w:rsid w:val="000E240E"/>
    <w:rsid w:val="000E4516"/>
    <w:rsid w:val="000F01F2"/>
    <w:rsid w:val="000F3EB4"/>
    <w:rsid w:val="000F4DE4"/>
    <w:rsid w:val="000F6343"/>
    <w:rsid w:val="00106DB9"/>
    <w:rsid w:val="00126040"/>
    <w:rsid w:val="00135929"/>
    <w:rsid w:val="00136316"/>
    <w:rsid w:val="001470B5"/>
    <w:rsid w:val="001476EA"/>
    <w:rsid w:val="00163935"/>
    <w:rsid w:val="00175B54"/>
    <w:rsid w:val="001822C2"/>
    <w:rsid w:val="001869D6"/>
    <w:rsid w:val="00187055"/>
    <w:rsid w:val="001956C6"/>
    <w:rsid w:val="001A29EF"/>
    <w:rsid w:val="001A41E6"/>
    <w:rsid w:val="001C02C6"/>
    <w:rsid w:val="001C0927"/>
    <w:rsid w:val="001E18E6"/>
    <w:rsid w:val="001E4885"/>
    <w:rsid w:val="00220FFA"/>
    <w:rsid w:val="00232E5E"/>
    <w:rsid w:val="002547C8"/>
    <w:rsid w:val="00256AED"/>
    <w:rsid w:val="00257155"/>
    <w:rsid w:val="00262080"/>
    <w:rsid w:val="002620D9"/>
    <w:rsid w:val="002742C3"/>
    <w:rsid w:val="00281E1A"/>
    <w:rsid w:val="00285097"/>
    <w:rsid w:val="00286C60"/>
    <w:rsid w:val="002A5523"/>
    <w:rsid w:val="002A5FEA"/>
    <w:rsid w:val="002F058B"/>
    <w:rsid w:val="002F7001"/>
    <w:rsid w:val="002F70CC"/>
    <w:rsid w:val="00301C37"/>
    <w:rsid w:val="00312D36"/>
    <w:rsid w:val="003161DD"/>
    <w:rsid w:val="0032046E"/>
    <w:rsid w:val="00325F80"/>
    <w:rsid w:val="00330A39"/>
    <w:rsid w:val="003335B4"/>
    <w:rsid w:val="003368A5"/>
    <w:rsid w:val="00336B63"/>
    <w:rsid w:val="00337BB0"/>
    <w:rsid w:val="00341644"/>
    <w:rsid w:val="0034576F"/>
    <w:rsid w:val="00350ABB"/>
    <w:rsid w:val="00350EA4"/>
    <w:rsid w:val="00360FDE"/>
    <w:rsid w:val="00370C21"/>
    <w:rsid w:val="00373C13"/>
    <w:rsid w:val="003751A5"/>
    <w:rsid w:val="003776BA"/>
    <w:rsid w:val="0038456F"/>
    <w:rsid w:val="0038540D"/>
    <w:rsid w:val="00386116"/>
    <w:rsid w:val="00386250"/>
    <w:rsid w:val="0039074C"/>
    <w:rsid w:val="00394758"/>
    <w:rsid w:val="0039617D"/>
    <w:rsid w:val="0039748C"/>
    <w:rsid w:val="003A0112"/>
    <w:rsid w:val="003A0DAC"/>
    <w:rsid w:val="003A1671"/>
    <w:rsid w:val="003A4C53"/>
    <w:rsid w:val="003B0244"/>
    <w:rsid w:val="003B4123"/>
    <w:rsid w:val="003B473E"/>
    <w:rsid w:val="003C36C5"/>
    <w:rsid w:val="003C4A43"/>
    <w:rsid w:val="003D1D9A"/>
    <w:rsid w:val="003D2A0C"/>
    <w:rsid w:val="003E00B0"/>
    <w:rsid w:val="003E2215"/>
    <w:rsid w:val="003E4687"/>
    <w:rsid w:val="003F04AC"/>
    <w:rsid w:val="004054EB"/>
    <w:rsid w:val="0042535B"/>
    <w:rsid w:val="004275C8"/>
    <w:rsid w:val="00430570"/>
    <w:rsid w:val="00430B9D"/>
    <w:rsid w:val="00443007"/>
    <w:rsid w:val="004507EC"/>
    <w:rsid w:val="00453992"/>
    <w:rsid w:val="00462942"/>
    <w:rsid w:val="00467D84"/>
    <w:rsid w:val="00491341"/>
    <w:rsid w:val="00493E19"/>
    <w:rsid w:val="00493ED6"/>
    <w:rsid w:val="004950F1"/>
    <w:rsid w:val="00495104"/>
    <w:rsid w:val="004975B2"/>
    <w:rsid w:val="004B27A5"/>
    <w:rsid w:val="004B61B8"/>
    <w:rsid w:val="004B761F"/>
    <w:rsid w:val="004D1FD1"/>
    <w:rsid w:val="004F3C4F"/>
    <w:rsid w:val="0051582B"/>
    <w:rsid w:val="005306F4"/>
    <w:rsid w:val="00532DA3"/>
    <w:rsid w:val="00534DE1"/>
    <w:rsid w:val="00535DC1"/>
    <w:rsid w:val="005369B0"/>
    <w:rsid w:val="0054154B"/>
    <w:rsid w:val="005543AB"/>
    <w:rsid w:val="00560298"/>
    <w:rsid w:val="0058691B"/>
    <w:rsid w:val="0058772A"/>
    <w:rsid w:val="00594815"/>
    <w:rsid w:val="005A0C01"/>
    <w:rsid w:val="005B5A27"/>
    <w:rsid w:val="005D670A"/>
    <w:rsid w:val="005F133E"/>
    <w:rsid w:val="00602EA7"/>
    <w:rsid w:val="00605338"/>
    <w:rsid w:val="006171FA"/>
    <w:rsid w:val="00620620"/>
    <w:rsid w:val="00627B33"/>
    <w:rsid w:val="0063409B"/>
    <w:rsid w:val="00634E6C"/>
    <w:rsid w:val="006354B1"/>
    <w:rsid w:val="00650ECE"/>
    <w:rsid w:val="00651E20"/>
    <w:rsid w:val="00653328"/>
    <w:rsid w:val="00657F80"/>
    <w:rsid w:val="00661FCE"/>
    <w:rsid w:val="00665C08"/>
    <w:rsid w:val="00675CF1"/>
    <w:rsid w:val="0068441A"/>
    <w:rsid w:val="00684A76"/>
    <w:rsid w:val="00695EF4"/>
    <w:rsid w:val="006A02FE"/>
    <w:rsid w:val="006A061E"/>
    <w:rsid w:val="006A39EA"/>
    <w:rsid w:val="006A40C9"/>
    <w:rsid w:val="006A49DB"/>
    <w:rsid w:val="006A66ED"/>
    <w:rsid w:val="006A729E"/>
    <w:rsid w:val="006C7028"/>
    <w:rsid w:val="006D27C5"/>
    <w:rsid w:val="006D2A74"/>
    <w:rsid w:val="006F0C9D"/>
    <w:rsid w:val="006F3B16"/>
    <w:rsid w:val="00700807"/>
    <w:rsid w:val="00704692"/>
    <w:rsid w:val="00711D7E"/>
    <w:rsid w:val="007455A3"/>
    <w:rsid w:val="007503F8"/>
    <w:rsid w:val="00752775"/>
    <w:rsid w:val="007535F3"/>
    <w:rsid w:val="00757EA4"/>
    <w:rsid w:val="00761B58"/>
    <w:rsid w:val="00767BBF"/>
    <w:rsid w:val="00771A94"/>
    <w:rsid w:val="00775662"/>
    <w:rsid w:val="007779EE"/>
    <w:rsid w:val="00785819"/>
    <w:rsid w:val="007A6A67"/>
    <w:rsid w:val="007A72BC"/>
    <w:rsid w:val="007B2A25"/>
    <w:rsid w:val="007C01C6"/>
    <w:rsid w:val="007C0C7E"/>
    <w:rsid w:val="007C4D15"/>
    <w:rsid w:val="007C4E79"/>
    <w:rsid w:val="007D51E9"/>
    <w:rsid w:val="007E4265"/>
    <w:rsid w:val="007E6D21"/>
    <w:rsid w:val="00803BBB"/>
    <w:rsid w:val="00806B08"/>
    <w:rsid w:val="00807BE9"/>
    <w:rsid w:val="00810EFD"/>
    <w:rsid w:val="00811576"/>
    <w:rsid w:val="0081170D"/>
    <w:rsid w:val="0081604D"/>
    <w:rsid w:val="00823B16"/>
    <w:rsid w:val="008256F8"/>
    <w:rsid w:val="0082598B"/>
    <w:rsid w:val="008379D7"/>
    <w:rsid w:val="00837DF1"/>
    <w:rsid w:val="008459AA"/>
    <w:rsid w:val="0084641E"/>
    <w:rsid w:val="00853970"/>
    <w:rsid w:val="008569F0"/>
    <w:rsid w:val="008600E2"/>
    <w:rsid w:val="00860189"/>
    <w:rsid w:val="00863654"/>
    <w:rsid w:val="00875471"/>
    <w:rsid w:val="00883DB8"/>
    <w:rsid w:val="00890829"/>
    <w:rsid w:val="00896C17"/>
    <w:rsid w:val="008C4210"/>
    <w:rsid w:val="008C6AC4"/>
    <w:rsid w:val="008D5C43"/>
    <w:rsid w:val="008F78F7"/>
    <w:rsid w:val="0090475D"/>
    <w:rsid w:val="00915D70"/>
    <w:rsid w:val="0091631B"/>
    <w:rsid w:val="00917EE1"/>
    <w:rsid w:val="0092571E"/>
    <w:rsid w:val="00926656"/>
    <w:rsid w:val="00927175"/>
    <w:rsid w:val="00932D84"/>
    <w:rsid w:val="00933C08"/>
    <w:rsid w:val="00934D32"/>
    <w:rsid w:val="00944CB7"/>
    <w:rsid w:val="00950E36"/>
    <w:rsid w:val="00954A66"/>
    <w:rsid w:val="009576CD"/>
    <w:rsid w:val="00957F16"/>
    <w:rsid w:val="00976C86"/>
    <w:rsid w:val="00985F61"/>
    <w:rsid w:val="00993332"/>
    <w:rsid w:val="00995DA8"/>
    <w:rsid w:val="0099761A"/>
    <w:rsid w:val="009A0185"/>
    <w:rsid w:val="009A03A1"/>
    <w:rsid w:val="009A68D8"/>
    <w:rsid w:val="009B19CD"/>
    <w:rsid w:val="009C1285"/>
    <w:rsid w:val="009D40C3"/>
    <w:rsid w:val="009E79A9"/>
    <w:rsid w:val="009F7C29"/>
    <w:rsid w:val="00A01F9C"/>
    <w:rsid w:val="00A10E25"/>
    <w:rsid w:val="00A357CC"/>
    <w:rsid w:val="00A41B60"/>
    <w:rsid w:val="00A47999"/>
    <w:rsid w:val="00A670B1"/>
    <w:rsid w:val="00A73556"/>
    <w:rsid w:val="00A75BB1"/>
    <w:rsid w:val="00A86EE0"/>
    <w:rsid w:val="00AA0755"/>
    <w:rsid w:val="00AA1721"/>
    <w:rsid w:val="00AC1ACD"/>
    <w:rsid w:val="00AC54A4"/>
    <w:rsid w:val="00AC6CBA"/>
    <w:rsid w:val="00AD5798"/>
    <w:rsid w:val="00AF2D6D"/>
    <w:rsid w:val="00AF7C03"/>
    <w:rsid w:val="00B001A1"/>
    <w:rsid w:val="00B00FB2"/>
    <w:rsid w:val="00B03184"/>
    <w:rsid w:val="00B03A9D"/>
    <w:rsid w:val="00B25349"/>
    <w:rsid w:val="00B36EDE"/>
    <w:rsid w:val="00B46ADF"/>
    <w:rsid w:val="00B54CDD"/>
    <w:rsid w:val="00B5604D"/>
    <w:rsid w:val="00B66202"/>
    <w:rsid w:val="00B770E3"/>
    <w:rsid w:val="00B90BB6"/>
    <w:rsid w:val="00B94050"/>
    <w:rsid w:val="00B94553"/>
    <w:rsid w:val="00B94BEB"/>
    <w:rsid w:val="00BA1421"/>
    <w:rsid w:val="00BA65FA"/>
    <w:rsid w:val="00BB0A57"/>
    <w:rsid w:val="00BB29E5"/>
    <w:rsid w:val="00BC539C"/>
    <w:rsid w:val="00BC5576"/>
    <w:rsid w:val="00BC57A4"/>
    <w:rsid w:val="00BC5907"/>
    <w:rsid w:val="00BC6E09"/>
    <w:rsid w:val="00BD680F"/>
    <w:rsid w:val="00C013EC"/>
    <w:rsid w:val="00C06080"/>
    <w:rsid w:val="00C16E7C"/>
    <w:rsid w:val="00C213E7"/>
    <w:rsid w:val="00C27E3B"/>
    <w:rsid w:val="00C32E6B"/>
    <w:rsid w:val="00C33823"/>
    <w:rsid w:val="00C355A2"/>
    <w:rsid w:val="00C37A1A"/>
    <w:rsid w:val="00C443A3"/>
    <w:rsid w:val="00C5526C"/>
    <w:rsid w:val="00C5666F"/>
    <w:rsid w:val="00C56F15"/>
    <w:rsid w:val="00C57C79"/>
    <w:rsid w:val="00C67B93"/>
    <w:rsid w:val="00C70DB8"/>
    <w:rsid w:val="00C7134A"/>
    <w:rsid w:val="00C8596B"/>
    <w:rsid w:val="00C874FA"/>
    <w:rsid w:val="00C961DB"/>
    <w:rsid w:val="00CA6132"/>
    <w:rsid w:val="00CC08B3"/>
    <w:rsid w:val="00CC223A"/>
    <w:rsid w:val="00CD5B4F"/>
    <w:rsid w:val="00CD6DB5"/>
    <w:rsid w:val="00CE28D8"/>
    <w:rsid w:val="00CE30D4"/>
    <w:rsid w:val="00CE45FA"/>
    <w:rsid w:val="00CE634D"/>
    <w:rsid w:val="00CF22D2"/>
    <w:rsid w:val="00CF367C"/>
    <w:rsid w:val="00D00E41"/>
    <w:rsid w:val="00D04990"/>
    <w:rsid w:val="00D20AA7"/>
    <w:rsid w:val="00D24B03"/>
    <w:rsid w:val="00D24E68"/>
    <w:rsid w:val="00D44142"/>
    <w:rsid w:val="00D475FD"/>
    <w:rsid w:val="00D55624"/>
    <w:rsid w:val="00D6786D"/>
    <w:rsid w:val="00D76423"/>
    <w:rsid w:val="00D82230"/>
    <w:rsid w:val="00D90105"/>
    <w:rsid w:val="00D92AE5"/>
    <w:rsid w:val="00D94739"/>
    <w:rsid w:val="00DB43F7"/>
    <w:rsid w:val="00DB79D0"/>
    <w:rsid w:val="00DC03E1"/>
    <w:rsid w:val="00DE39F1"/>
    <w:rsid w:val="00DE6402"/>
    <w:rsid w:val="00DF1CE7"/>
    <w:rsid w:val="00DF39A9"/>
    <w:rsid w:val="00DF6ADB"/>
    <w:rsid w:val="00E01D3F"/>
    <w:rsid w:val="00E171B1"/>
    <w:rsid w:val="00E35D41"/>
    <w:rsid w:val="00E5279B"/>
    <w:rsid w:val="00E531E5"/>
    <w:rsid w:val="00E53AE0"/>
    <w:rsid w:val="00E5636D"/>
    <w:rsid w:val="00E64DB6"/>
    <w:rsid w:val="00E74916"/>
    <w:rsid w:val="00E80111"/>
    <w:rsid w:val="00E81367"/>
    <w:rsid w:val="00E813AD"/>
    <w:rsid w:val="00E8612B"/>
    <w:rsid w:val="00E86F5F"/>
    <w:rsid w:val="00E95B61"/>
    <w:rsid w:val="00EB172C"/>
    <w:rsid w:val="00EB4871"/>
    <w:rsid w:val="00EB530B"/>
    <w:rsid w:val="00EB7A13"/>
    <w:rsid w:val="00EC00CB"/>
    <w:rsid w:val="00EC4814"/>
    <w:rsid w:val="00EC5AAD"/>
    <w:rsid w:val="00EF27AB"/>
    <w:rsid w:val="00EF3C31"/>
    <w:rsid w:val="00F01CB4"/>
    <w:rsid w:val="00F06CB5"/>
    <w:rsid w:val="00F076FF"/>
    <w:rsid w:val="00F1067B"/>
    <w:rsid w:val="00F25107"/>
    <w:rsid w:val="00F27ED4"/>
    <w:rsid w:val="00F32A4F"/>
    <w:rsid w:val="00F37BB7"/>
    <w:rsid w:val="00F47A01"/>
    <w:rsid w:val="00F54110"/>
    <w:rsid w:val="00F55C70"/>
    <w:rsid w:val="00F55C83"/>
    <w:rsid w:val="00F62A33"/>
    <w:rsid w:val="00F701FF"/>
    <w:rsid w:val="00F72CA5"/>
    <w:rsid w:val="00F7455F"/>
    <w:rsid w:val="00F8237F"/>
    <w:rsid w:val="00F8260F"/>
    <w:rsid w:val="00F87CCD"/>
    <w:rsid w:val="00FA07D3"/>
    <w:rsid w:val="00FC0F04"/>
    <w:rsid w:val="00FC48CA"/>
    <w:rsid w:val="00FC508D"/>
    <w:rsid w:val="00FC50AE"/>
    <w:rsid w:val="00FD48FB"/>
    <w:rsid w:val="00FD7161"/>
    <w:rsid w:val="00FD7773"/>
    <w:rsid w:val="00FD7C5D"/>
    <w:rsid w:val="00FE1C4E"/>
    <w:rsid w:val="00FF24B5"/>
    <w:rsid w:val="00FF3C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allowoverlap="f" fill="f" fillcolor="white" stroke="f">
      <v:fill color="white" on="f"/>
      <v:stroke on="f"/>
      <v:textbox style="mso-rotate-with-shape:t"/>
    </o:shapedefaults>
    <o:shapelayout v:ext="edit">
      <o:idmap v:ext="edit" data="2"/>
    </o:shapelayout>
  </w:shapeDefaults>
  <w:decimalSymbol w:val="."/>
  <w:listSeparator w:val=","/>
  <w14:docId w14:val="0E1A0A53"/>
  <w15:chartTrackingRefBased/>
  <w15:docId w15:val="{A295BA75-7D69-4A38-A88E-14C7C0A8B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604D"/>
    <w:pPr>
      <w:ind w:left="720" w:hanging="360"/>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39074C"/>
    <w:pPr>
      <w:autoSpaceDE w:val="0"/>
      <w:autoSpaceDN w:val="0"/>
      <w:adjustRightInd w:val="0"/>
      <w:spacing w:line="288" w:lineRule="auto"/>
      <w:ind w:left="0" w:firstLine="0"/>
      <w:textAlignment w:val="center"/>
    </w:pPr>
    <w:rPr>
      <w:rFonts w:ascii="Times New Roman" w:hAnsi="Times New Roman"/>
      <w:color w:val="000000"/>
      <w:sz w:val="24"/>
      <w:szCs w:val="24"/>
    </w:rPr>
  </w:style>
  <w:style w:type="paragraph" w:styleId="BalloonText">
    <w:name w:val="Balloon Text"/>
    <w:basedOn w:val="Normal"/>
    <w:link w:val="BalloonTextChar"/>
    <w:uiPriority w:val="99"/>
    <w:semiHidden/>
    <w:unhideWhenUsed/>
    <w:rsid w:val="00AA1721"/>
    <w:rPr>
      <w:rFonts w:ascii="Tahoma" w:hAnsi="Tahoma" w:cs="Tahoma"/>
      <w:sz w:val="16"/>
      <w:szCs w:val="16"/>
    </w:rPr>
  </w:style>
  <w:style w:type="character" w:customStyle="1" w:styleId="BalloonTextChar">
    <w:name w:val="Balloon Text Char"/>
    <w:link w:val="BalloonText"/>
    <w:uiPriority w:val="99"/>
    <w:semiHidden/>
    <w:rsid w:val="00AA1721"/>
    <w:rPr>
      <w:rFonts w:ascii="Tahoma" w:hAnsi="Tahoma" w:cs="Tahoma"/>
      <w:sz w:val="16"/>
      <w:szCs w:val="16"/>
    </w:rPr>
  </w:style>
  <w:style w:type="table" w:styleId="TableGrid">
    <w:name w:val="Table Grid"/>
    <w:basedOn w:val="TableNormal"/>
    <w:uiPriority w:val="59"/>
    <w:rsid w:val="007858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9Equation">
    <w:name w:val="19. Equation"/>
    <w:basedOn w:val="Normal"/>
    <w:autoRedefine/>
    <w:qFormat/>
    <w:rsid w:val="005306F4"/>
    <w:pPr>
      <w:tabs>
        <w:tab w:val="left" w:pos="3600"/>
        <w:tab w:val="left" w:pos="8640"/>
      </w:tabs>
      <w:spacing w:before="360"/>
      <w:ind w:firstLine="450"/>
    </w:pPr>
    <w:rPr>
      <w:rFonts w:ascii="Garamond" w:hAnsi="Garamond"/>
      <w:b/>
      <w:bCs/>
      <w:sz w:val="21"/>
      <w:szCs w:val="21"/>
    </w:rPr>
  </w:style>
  <w:style w:type="paragraph" w:customStyle="1" w:styleId="01PaperTitle">
    <w:name w:val="01. Paper Title"/>
    <w:basedOn w:val="Normal"/>
    <w:autoRedefine/>
    <w:qFormat/>
    <w:rsid w:val="00337BB0"/>
    <w:pPr>
      <w:spacing w:before="240"/>
      <w:ind w:left="0" w:firstLine="0"/>
    </w:pPr>
    <w:rPr>
      <w:rFonts w:ascii="Arial" w:hAnsi="Arial" w:cs="Arial"/>
      <w:b/>
      <w:color w:val="0000CC"/>
      <w:sz w:val="28"/>
      <w:szCs w:val="28"/>
    </w:rPr>
  </w:style>
  <w:style w:type="character" w:styleId="Hyperlink">
    <w:name w:val="Hyperlink"/>
    <w:uiPriority w:val="99"/>
    <w:unhideWhenUsed/>
    <w:rsid w:val="00462942"/>
    <w:rPr>
      <w:color w:val="0563C1"/>
      <w:u w:val="single"/>
    </w:rPr>
  </w:style>
  <w:style w:type="paragraph" w:customStyle="1" w:styleId="02AuthorName">
    <w:name w:val="02. Author Name"/>
    <w:basedOn w:val="Normal"/>
    <w:autoRedefine/>
    <w:qFormat/>
    <w:rsid w:val="00337BB0"/>
    <w:pPr>
      <w:tabs>
        <w:tab w:val="left" w:pos="3690"/>
        <w:tab w:val="left" w:pos="7200"/>
      </w:tabs>
      <w:ind w:left="0" w:firstLine="0"/>
    </w:pPr>
    <w:rPr>
      <w:rFonts w:ascii="Arial" w:hAnsi="Arial"/>
      <w:b/>
      <w:color w:val="339933"/>
    </w:rPr>
  </w:style>
  <w:style w:type="paragraph" w:customStyle="1" w:styleId="03ASHRAEAffiliationMemberASHRAE">
    <w:name w:val="03. ASHRAE Affiliation [Member ASHRAE"/>
    <w:aliases w:val="Fellow ASHRAE,etc.]"/>
    <w:basedOn w:val="Normal"/>
    <w:autoRedefine/>
    <w:qFormat/>
    <w:rsid w:val="00D55624"/>
    <w:pPr>
      <w:tabs>
        <w:tab w:val="left" w:pos="3960"/>
        <w:tab w:val="left" w:pos="7560"/>
      </w:tabs>
      <w:spacing w:before="60"/>
      <w:ind w:left="0" w:firstLine="0"/>
    </w:pPr>
    <w:rPr>
      <w:rFonts w:ascii="Arial MT" w:hAnsi="Arial MT"/>
      <w:i/>
      <w:sz w:val="18"/>
      <w:szCs w:val="18"/>
    </w:rPr>
  </w:style>
  <w:style w:type="paragraph" w:customStyle="1" w:styleId="04AbstractHeading">
    <w:name w:val="04. Abstract Heading"/>
    <w:basedOn w:val="Normal"/>
    <w:autoRedefine/>
    <w:qFormat/>
    <w:rsid w:val="00D55624"/>
    <w:pPr>
      <w:tabs>
        <w:tab w:val="left" w:pos="3960"/>
        <w:tab w:val="left" w:pos="7560"/>
      </w:tabs>
      <w:spacing w:before="480" w:after="120"/>
      <w:ind w:left="0" w:firstLine="0"/>
    </w:pPr>
    <w:rPr>
      <w:rFonts w:ascii="Arial MT" w:hAnsi="Arial MT"/>
      <w:b/>
      <w:caps/>
      <w:sz w:val="20"/>
      <w:szCs w:val="20"/>
    </w:rPr>
  </w:style>
  <w:style w:type="paragraph" w:customStyle="1" w:styleId="05AbstractBodyApplytomaintextofAbstract">
    <w:name w:val="05. Abstract Body [Apply to main text of Abstract]"/>
    <w:basedOn w:val="03ASHRAEAffiliationMemberASHRAE"/>
    <w:autoRedefine/>
    <w:qFormat/>
    <w:rsid w:val="00D55624"/>
    <w:pPr>
      <w:spacing w:line="288" w:lineRule="auto"/>
      <w:jc w:val="both"/>
    </w:pPr>
    <w:rPr>
      <w:rFonts w:ascii="Times New Roman" w:hAnsi="Times New Roman"/>
      <w:sz w:val="20"/>
    </w:rPr>
  </w:style>
  <w:style w:type="paragraph" w:customStyle="1" w:styleId="10Level1Heading">
    <w:name w:val="10. Level 1 Heading"/>
    <w:basedOn w:val="BasicParagraph"/>
    <w:autoRedefine/>
    <w:qFormat/>
    <w:rsid w:val="00D55624"/>
    <w:pPr>
      <w:spacing w:before="240" w:after="120"/>
    </w:pPr>
    <w:rPr>
      <w:rFonts w:ascii="Arial MT" w:hAnsi="Arial MT"/>
      <w:b/>
      <w:caps/>
      <w:sz w:val="20"/>
      <w:szCs w:val="20"/>
    </w:rPr>
  </w:style>
  <w:style w:type="paragraph" w:customStyle="1" w:styleId="06BodyMaintext">
    <w:name w:val="06. Body [Main text]"/>
    <w:basedOn w:val="BasicParagraph"/>
    <w:autoRedefine/>
    <w:qFormat/>
    <w:rsid w:val="00BD680F"/>
    <w:pPr>
      <w:widowControl w:val="0"/>
      <w:spacing w:line="264" w:lineRule="auto"/>
      <w:ind w:firstLine="446"/>
      <w:jc w:val="both"/>
    </w:pPr>
    <w:rPr>
      <w:color w:val="auto"/>
      <w:sz w:val="20"/>
      <w:szCs w:val="20"/>
    </w:rPr>
  </w:style>
  <w:style w:type="paragraph" w:customStyle="1" w:styleId="11Level2Heading">
    <w:name w:val="11. Level 2 Heading"/>
    <w:basedOn w:val="BasicParagraph"/>
    <w:autoRedefine/>
    <w:qFormat/>
    <w:rsid w:val="00D55624"/>
    <w:pPr>
      <w:spacing w:before="240" w:after="120"/>
    </w:pPr>
    <w:rPr>
      <w:rFonts w:ascii="Arial MT" w:hAnsi="Arial MT"/>
      <w:b/>
      <w:sz w:val="20"/>
      <w:szCs w:val="20"/>
    </w:rPr>
  </w:style>
  <w:style w:type="paragraph" w:customStyle="1" w:styleId="13FigureCaption">
    <w:name w:val="13. Figure Caption"/>
    <w:basedOn w:val="Normal"/>
    <w:qFormat/>
    <w:rsid w:val="00D55624"/>
    <w:pPr>
      <w:tabs>
        <w:tab w:val="left" w:pos="1440"/>
        <w:tab w:val="left" w:pos="2790"/>
        <w:tab w:val="left" w:pos="8640"/>
      </w:tabs>
      <w:spacing w:after="840"/>
      <w:ind w:left="1440" w:hanging="990"/>
      <w:jc w:val="both"/>
    </w:pPr>
    <w:rPr>
      <w:rFonts w:ascii="Times New Roman" w:hAnsi="Times New Roman"/>
      <w:sz w:val="20"/>
      <w:szCs w:val="20"/>
    </w:rPr>
  </w:style>
  <w:style w:type="paragraph" w:customStyle="1" w:styleId="12FigureFormatSelectafigureandclickonthisstyle">
    <w:name w:val="12. Figure Format [Select a figure and click on this style]"/>
    <w:basedOn w:val="06BodyMaintext"/>
    <w:autoRedefine/>
    <w:qFormat/>
    <w:rsid w:val="00FC48CA"/>
    <w:pPr>
      <w:spacing w:after="240"/>
      <w:jc w:val="center"/>
    </w:pPr>
  </w:style>
  <w:style w:type="paragraph" w:customStyle="1" w:styleId="15TableTitle">
    <w:name w:val="15. Table Title"/>
    <w:basedOn w:val="Normal"/>
    <w:autoRedefine/>
    <w:qFormat/>
    <w:rsid w:val="00D44142"/>
    <w:pPr>
      <w:jc w:val="center"/>
    </w:pPr>
    <w:rPr>
      <w:rFonts w:ascii="Arial MT" w:hAnsi="Arial MT"/>
      <w:b/>
      <w:sz w:val="20"/>
      <w:szCs w:val="20"/>
    </w:rPr>
  </w:style>
  <w:style w:type="paragraph" w:customStyle="1" w:styleId="14TableHeading">
    <w:name w:val="14. Table Heading"/>
    <w:basedOn w:val="Normal"/>
    <w:autoRedefine/>
    <w:qFormat/>
    <w:rsid w:val="00E531E5"/>
    <w:pPr>
      <w:ind w:left="360"/>
      <w:jc w:val="center"/>
    </w:pPr>
    <w:rPr>
      <w:rFonts w:ascii="Times New Roman" w:hAnsi="Times New Roman"/>
      <w:b/>
      <w:sz w:val="18"/>
      <w:szCs w:val="20"/>
    </w:rPr>
  </w:style>
  <w:style w:type="paragraph" w:customStyle="1" w:styleId="16TableText">
    <w:name w:val="16. Table Text"/>
    <w:basedOn w:val="Normal"/>
    <w:autoRedefine/>
    <w:qFormat/>
    <w:rsid w:val="0082598B"/>
    <w:pPr>
      <w:ind w:left="360"/>
      <w:jc w:val="center"/>
    </w:pPr>
    <w:rPr>
      <w:rFonts w:ascii="Times New Roman" w:hAnsi="Times New Roman"/>
      <w:sz w:val="18"/>
      <w:szCs w:val="20"/>
    </w:rPr>
  </w:style>
  <w:style w:type="paragraph" w:customStyle="1" w:styleId="09BodyafterTableApplytomaintextafteratable">
    <w:name w:val="09. Body after Table [Apply to main text after a table]"/>
    <w:basedOn w:val="07BodySpaceAboveApplytomaintextafternumberedlist"/>
    <w:autoRedefine/>
    <w:qFormat/>
    <w:rsid w:val="00E5279B"/>
    <w:pPr>
      <w:ind w:firstLine="0"/>
    </w:pPr>
    <w:rPr>
      <w:rFonts w:ascii="Garamond" w:hAnsi="Garamond"/>
    </w:rPr>
  </w:style>
  <w:style w:type="paragraph" w:customStyle="1" w:styleId="17Nomenclature">
    <w:name w:val="17. Nomenclature"/>
    <w:basedOn w:val="Normal"/>
    <w:autoRedefine/>
    <w:qFormat/>
    <w:rsid w:val="00453992"/>
    <w:pPr>
      <w:tabs>
        <w:tab w:val="left" w:pos="720"/>
        <w:tab w:val="left" w:pos="1080"/>
      </w:tabs>
      <w:spacing w:before="60" w:after="60"/>
    </w:pPr>
    <w:rPr>
      <w:rFonts w:ascii="Times New Roman" w:hAnsi="Times New Roman"/>
      <w:sz w:val="20"/>
      <w:szCs w:val="20"/>
    </w:rPr>
  </w:style>
  <w:style w:type="paragraph" w:customStyle="1" w:styleId="18References">
    <w:name w:val="18. References"/>
    <w:basedOn w:val="Normal"/>
    <w:autoRedefine/>
    <w:qFormat/>
    <w:rsid w:val="001956C6"/>
    <w:pPr>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760"/>
        <w:tab w:val="left" w:pos="6480"/>
        <w:tab w:val="left" w:pos="7200"/>
        <w:tab w:val="left" w:pos="7920"/>
        <w:tab w:val="left" w:pos="8640"/>
      </w:tabs>
      <w:autoSpaceDE w:val="0"/>
      <w:autoSpaceDN w:val="0"/>
      <w:adjustRightInd w:val="0"/>
      <w:spacing w:line="240" w:lineRule="atLeast"/>
      <w:ind w:left="360"/>
      <w:jc w:val="both"/>
    </w:pPr>
    <w:rPr>
      <w:rFonts w:ascii="Times New Roman" w:hAnsi="Times New Roman" w:cs="Times New Roman PS MT"/>
      <w:color w:val="000000"/>
      <w:sz w:val="20"/>
      <w:szCs w:val="20"/>
    </w:rPr>
  </w:style>
  <w:style w:type="paragraph" w:customStyle="1" w:styleId="08BodySpaceBelowApplytomaintextbeforeanumberedlist">
    <w:name w:val="08. Body Space Below [Apply to main text before a numbered list]"/>
    <w:basedOn w:val="06BodyMaintext"/>
    <w:autoRedefine/>
    <w:qFormat/>
    <w:rsid w:val="00FC48CA"/>
    <w:pPr>
      <w:spacing w:after="240"/>
    </w:pPr>
  </w:style>
  <w:style w:type="paragraph" w:customStyle="1" w:styleId="07BodySpaceAboveApplytomaintextafternumberedlist">
    <w:name w:val="07. Body Space Above [Apply to main text after numbered list]"/>
    <w:basedOn w:val="08BodySpaceBelowApplytomaintextbeforeanumberedlist"/>
    <w:autoRedefine/>
    <w:qFormat/>
    <w:rsid w:val="00594815"/>
    <w:pPr>
      <w:spacing w:before="240" w:after="0"/>
    </w:pPr>
    <w:rPr>
      <w:szCs w:val="22"/>
    </w:rPr>
  </w:style>
  <w:style w:type="paragraph" w:styleId="Header">
    <w:name w:val="header"/>
    <w:basedOn w:val="Normal"/>
    <w:link w:val="HeaderChar"/>
    <w:uiPriority w:val="99"/>
    <w:unhideWhenUsed/>
    <w:rsid w:val="007E4265"/>
    <w:pPr>
      <w:tabs>
        <w:tab w:val="center" w:pos="4680"/>
        <w:tab w:val="right" w:pos="9360"/>
      </w:tabs>
    </w:pPr>
    <w:rPr>
      <w:rFonts w:ascii="Verdana" w:hAnsi="Verdana"/>
      <w:sz w:val="20"/>
    </w:rPr>
  </w:style>
  <w:style w:type="character" w:customStyle="1" w:styleId="HeaderChar">
    <w:name w:val="Header Char"/>
    <w:link w:val="Header"/>
    <w:uiPriority w:val="99"/>
    <w:rsid w:val="007E4265"/>
    <w:rPr>
      <w:rFonts w:ascii="Verdana" w:hAnsi="Verdana"/>
      <w:szCs w:val="22"/>
    </w:rPr>
  </w:style>
  <w:style w:type="paragraph" w:styleId="Footer">
    <w:name w:val="footer"/>
    <w:basedOn w:val="Normal"/>
    <w:link w:val="FooterChar"/>
    <w:uiPriority w:val="99"/>
    <w:unhideWhenUsed/>
    <w:rsid w:val="007E4265"/>
    <w:pPr>
      <w:tabs>
        <w:tab w:val="center" w:pos="4680"/>
        <w:tab w:val="right" w:pos="9360"/>
      </w:tabs>
    </w:pPr>
    <w:rPr>
      <w:rFonts w:ascii="Verdana" w:hAnsi="Verdana"/>
      <w:sz w:val="20"/>
    </w:rPr>
  </w:style>
  <w:style w:type="character" w:customStyle="1" w:styleId="FooterChar">
    <w:name w:val="Footer Char"/>
    <w:link w:val="Footer"/>
    <w:uiPriority w:val="99"/>
    <w:rsid w:val="007E4265"/>
    <w:rPr>
      <w:rFonts w:ascii="Verdana" w:hAnsi="Verdana"/>
      <w:szCs w:val="22"/>
    </w:rPr>
  </w:style>
  <w:style w:type="paragraph" w:customStyle="1" w:styleId="20AuthorNoteFirstPageFooter">
    <w:name w:val="20. Author Note (First Page Footer)"/>
    <w:basedOn w:val="Footer"/>
    <w:autoRedefine/>
    <w:qFormat/>
    <w:rsid w:val="001956C6"/>
    <w:pPr>
      <w:tabs>
        <w:tab w:val="left" w:pos="8100"/>
      </w:tabs>
      <w:ind w:left="0" w:firstLine="0"/>
    </w:pPr>
    <w:rPr>
      <w:rFonts w:ascii="Times New Roman" w:hAnsi="Times New Roman"/>
      <w:b/>
      <w:sz w:val="18"/>
      <w:szCs w:val="18"/>
    </w:rPr>
  </w:style>
  <w:style w:type="table" w:customStyle="1" w:styleId="TableFormat">
    <w:name w:val="Table Format"/>
    <w:basedOn w:val="TableNormal"/>
    <w:uiPriority w:val="99"/>
    <w:qFormat/>
    <w:rsid w:val="006C7028"/>
    <w:rPr>
      <w:rFonts w:ascii="Times New Roman PS MT" w:hAnsi="Times New Roman PS MT"/>
    </w:rPr>
    <w:tblPr>
      <w:jc w:val="center"/>
      <w:tblBorders>
        <w:top w:val="single" w:sz="18" w:space="0" w:color="auto"/>
        <w:bottom w:val="single" w:sz="18" w:space="0" w:color="auto"/>
      </w:tblBorders>
    </w:tblPr>
    <w:trPr>
      <w:jc w:val="center"/>
    </w:trPr>
    <w:tcPr>
      <w:vAlign w:val="center"/>
    </w:tcPr>
    <w:tblStylePr w:type="firstRow">
      <w:rPr>
        <w:rFonts w:ascii="Calibri Light" w:hAnsi="Calibri Light"/>
        <w:b/>
        <w:sz w:val="20"/>
      </w:rPr>
      <w:tblPr>
        <w:jc w:val="center"/>
      </w:tblPr>
      <w:trPr>
        <w:jc w:val="center"/>
      </w:trPr>
      <w:tcPr>
        <w:tcBorders>
          <w:top w:val="nil"/>
          <w:bottom w:val="single" w:sz="18" w:space="0" w:color="auto"/>
        </w:tcBorders>
        <w:vAlign w:val="center"/>
      </w:tcPr>
    </w:tblStylePr>
  </w:style>
  <w:style w:type="character" w:styleId="UnresolvedMention">
    <w:name w:val="Unresolved Mention"/>
    <w:uiPriority w:val="99"/>
    <w:semiHidden/>
    <w:unhideWhenUsed/>
    <w:rsid w:val="00462942"/>
    <w:rPr>
      <w:color w:val="605E5C"/>
      <w:shd w:val="clear" w:color="auto" w:fill="E1DFDD"/>
    </w:rPr>
  </w:style>
  <w:style w:type="character" w:styleId="FollowedHyperlink">
    <w:name w:val="FollowedHyperlink"/>
    <w:uiPriority w:val="99"/>
    <w:semiHidden/>
    <w:unhideWhenUsed/>
    <w:rsid w:val="00462942"/>
    <w:rPr>
      <w:color w:val="954F72"/>
      <w:u w:val="single"/>
    </w:rPr>
  </w:style>
  <w:style w:type="character" w:styleId="PlaceholderText">
    <w:name w:val="Placeholder Text"/>
    <w:basedOn w:val="DefaultParagraphFont"/>
    <w:uiPriority w:val="99"/>
    <w:semiHidden/>
    <w:rsid w:val="00B94553"/>
    <w:rPr>
      <w:color w:val="808080"/>
    </w:rPr>
  </w:style>
  <w:style w:type="paragraph" w:styleId="Caption">
    <w:name w:val="caption"/>
    <w:basedOn w:val="Normal"/>
    <w:next w:val="Normal"/>
    <w:uiPriority w:val="35"/>
    <w:unhideWhenUsed/>
    <w:qFormat/>
    <w:rsid w:val="00B94553"/>
    <w:pPr>
      <w:spacing w:after="200"/>
    </w:pPr>
    <w:rPr>
      <w:b/>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431526">
      <w:bodyDiv w:val="1"/>
      <w:marLeft w:val="0"/>
      <w:marRight w:val="0"/>
      <w:marTop w:val="0"/>
      <w:marBottom w:val="0"/>
      <w:divBdr>
        <w:top w:val="none" w:sz="0" w:space="0" w:color="auto"/>
        <w:left w:val="none" w:sz="0" w:space="0" w:color="auto"/>
        <w:bottom w:val="none" w:sz="0" w:space="0" w:color="auto"/>
        <w:right w:val="none" w:sz="0" w:space="0" w:color="auto"/>
      </w:divBdr>
      <w:divsChild>
        <w:div w:id="1537153720">
          <w:marLeft w:val="0"/>
          <w:marRight w:val="0"/>
          <w:marTop w:val="0"/>
          <w:marBottom w:val="0"/>
          <w:divBdr>
            <w:top w:val="none" w:sz="0" w:space="0" w:color="auto"/>
            <w:left w:val="none" w:sz="0" w:space="0" w:color="auto"/>
            <w:bottom w:val="none" w:sz="0" w:space="0" w:color="auto"/>
            <w:right w:val="none" w:sz="0" w:space="0" w:color="auto"/>
          </w:divBdr>
          <w:divsChild>
            <w:div w:id="78872438">
              <w:marLeft w:val="0"/>
              <w:marRight w:val="0"/>
              <w:marTop w:val="0"/>
              <w:marBottom w:val="0"/>
              <w:divBdr>
                <w:top w:val="none" w:sz="0" w:space="0" w:color="auto"/>
                <w:left w:val="none" w:sz="0" w:space="0" w:color="auto"/>
                <w:bottom w:val="none" w:sz="0" w:space="0" w:color="auto"/>
                <w:right w:val="none" w:sz="0" w:space="0" w:color="auto"/>
              </w:divBdr>
            </w:div>
            <w:div w:id="1548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2155">
      <w:bodyDiv w:val="1"/>
      <w:marLeft w:val="0"/>
      <w:marRight w:val="0"/>
      <w:marTop w:val="0"/>
      <w:marBottom w:val="0"/>
      <w:divBdr>
        <w:top w:val="none" w:sz="0" w:space="0" w:color="auto"/>
        <w:left w:val="none" w:sz="0" w:space="0" w:color="auto"/>
        <w:bottom w:val="none" w:sz="0" w:space="0" w:color="auto"/>
        <w:right w:val="none" w:sz="0" w:space="0" w:color="auto"/>
      </w:divBdr>
    </w:div>
    <w:div w:id="797338040">
      <w:bodyDiv w:val="1"/>
      <w:marLeft w:val="0"/>
      <w:marRight w:val="0"/>
      <w:marTop w:val="0"/>
      <w:marBottom w:val="0"/>
      <w:divBdr>
        <w:top w:val="none" w:sz="0" w:space="0" w:color="auto"/>
        <w:left w:val="none" w:sz="0" w:space="0" w:color="auto"/>
        <w:bottom w:val="none" w:sz="0" w:space="0" w:color="auto"/>
        <w:right w:val="none" w:sz="0" w:space="0" w:color="auto"/>
      </w:divBdr>
      <w:divsChild>
        <w:div w:id="1611668503">
          <w:marLeft w:val="0"/>
          <w:marRight w:val="0"/>
          <w:marTop w:val="0"/>
          <w:marBottom w:val="0"/>
          <w:divBdr>
            <w:top w:val="none" w:sz="0" w:space="0" w:color="auto"/>
            <w:left w:val="none" w:sz="0" w:space="0" w:color="auto"/>
            <w:bottom w:val="none" w:sz="0" w:space="0" w:color="auto"/>
            <w:right w:val="none" w:sz="0" w:space="0" w:color="auto"/>
          </w:divBdr>
          <w:divsChild>
            <w:div w:id="1615862787">
              <w:marLeft w:val="0"/>
              <w:marRight w:val="0"/>
              <w:marTop w:val="0"/>
              <w:marBottom w:val="0"/>
              <w:divBdr>
                <w:top w:val="none" w:sz="0" w:space="0" w:color="auto"/>
                <w:left w:val="none" w:sz="0" w:space="0" w:color="auto"/>
                <w:bottom w:val="none" w:sz="0" w:space="0" w:color="auto"/>
                <w:right w:val="none" w:sz="0" w:space="0" w:color="auto"/>
              </w:divBdr>
            </w:div>
            <w:div w:id="51658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3975">
      <w:bodyDiv w:val="1"/>
      <w:marLeft w:val="0"/>
      <w:marRight w:val="0"/>
      <w:marTop w:val="0"/>
      <w:marBottom w:val="0"/>
      <w:divBdr>
        <w:top w:val="none" w:sz="0" w:space="0" w:color="auto"/>
        <w:left w:val="none" w:sz="0" w:space="0" w:color="auto"/>
        <w:bottom w:val="none" w:sz="0" w:space="0" w:color="auto"/>
        <w:right w:val="none" w:sz="0" w:space="0" w:color="auto"/>
      </w:divBdr>
      <w:divsChild>
        <w:div w:id="1761290471">
          <w:marLeft w:val="480"/>
          <w:marRight w:val="0"/>
          <w:marTop w:val="0"/>
          <w:marBottom w:val="0"/>
          <w:divBdr>
            <w:top w:val="none" w:sz="0" w:space="0" w:color="auto"/>
            <w:left w:val="none" w:sz="0" w:space="0" w:color="auto"/>
            <w:bottom w:val="none" w:sz="0" w:space="0" w:color="auto"/>
            <w:right w:val="none" w:sz="0" w:space="0" w:color="auto"/>
          </w:divBdr>
          <w:divsChild>
            <w:div w:id="1537741460">
              <w:marLeft w:val="0"/>
              <w:marRight w:val="0"/>
              <w:marTop w:val="0"/>
              <w:marBottom w:val="0"/>
              <w:divBdr>
                <w:top w:val="none" w:sz="0" w:space="0" w:color="auto"/>
                <w:left w:val="none" w:sz="0" w:space="0" w:color="auto"/>
                <w:bottom w:val="none" w:sz="0" w:space="0" w:color="auto"/>
                <w:right w:val="none" w:sz="0" w:space="0" w:color="auto"/>
              </w:divBdr>
            </w:div>
            <w:div w:id="1078676123">
              <w:marLeft w:val="0"/>
              <w:marRight w:val="0"/>
              <w:marTop w:val="0"/>
              <w:marBottom w:val="0"/>
              <w:divBdr>
                <w:top w:val="none" w:sz="0" w:space="0" w:color="auto"/>
                <w:left w:val="none" w:sz="0" w:space="0" w:color="auto"/>
                <w:bottom w:val="none" w:sz="0" w:space="0" w:color="auto"/>
                <w:right w:val="none" w:sz="0" w:space="0" w:color="auto"/>
              </w:divBdr>
            </w:div>
            <w:div w:id="1021584855">
              <w:marLeft w:val="0"/>
              <w:marRight w:val="0"/>
              <w:marTop w:val="0"/>
              <w:marBottom w:val="0"/>
              <w:divBdr>
                <w:top w:val="none" w:sz="0" w:space="0" w:color="auto"/>
                <w:left w:val="none" w:sz="0" w:space="0" w:color="auto"/>
                <w:bottom w:val="none" w:sz="0" w:space="0" w:color="auto"/>
                <w:right w:val="none" w:sz="0" w:space="0" w:color="auto"/>
              </w:divBdr>
            </w:div>
            <w:div w:id="873494547">
              <w:marLeft w:val="0"/>
              <w:marRight w:val="0"/>
              <w:marTop w:val="0"/>
              <w:marBottom w:val="0"/>
              <w:divBdr>
                <w:top w:val="none" w:sz="0" w:space="0" w:color="auto"/>
                <w:left w:val="none" w:sz="0" w:space="0" w:color="auto"/>
                <w:bottom w:val="none" w:sz="0" w:space="0" w:color="auto"/>
                <w:right w:val="none" w:sz="0" w:space="0" w:color="auto"/>
              </w:divBdr>
            </w:div>
            <w:div w:id="505679951">
              <w:marLeft w:val="0"/>
              <w:marRight w:val="0"/>
              <w:marTop w:val="0"/>
              <w:marBottom w:val="0"/>
              <w:divBdr>
                <w:top w:val="none" w:sz="0" w:space="0" w:color="auto"/>
                <w:left w:val="none" w:sz="0" w:space="0" w:color="auto"/>
                <w:bottom w:val="none" w:sz="0" w:space="0" w:color="auto"/>
                <w:right w:val="none" w:sz="0" w:space="0" w:color="auto"/>
              </w:divBdr>
            </w:div>
            <w:div w:id="1010375315">
              <w:marLeft w:val="0"/>
              <w:marRight w:val="0"/>
              <w:marTop w:val="0"/>
              <w:marBottom w:val="0"/>
              <w:divBdr>
                <w:top w:val="none" w:sz="0" w:space="0" w:color="auto"/>
                <w:left w:val="none" w:sz="0" w:space="0" w:color="auto"/>
                <w:bottom w:val="none" w:sz="0" w:space="0" w:color="auto"/>
                <w:right w:val="none" w:sz="0" w:space="0" w:color="auto"/>
              </w:divBdr>
            </w:div>
            <w:div w:id="462116425">
              <w:marLeft w:val="0"/>
              <w:marRight w:val="0"/>
              <w:marTop w:val="0"/>
              <w:marBottom w:val="0"/>
              <w:divBdr>
                <w:top w:val="none" w:sz="0" w:space="0" w:color="auto"/>
                <w:left w:val="none" w:sz="0" w:space="0" w:color="auto"/>
                <w:bottom w:val="none" w:sz="0" w:space="0" w:color="auto"/>
                <w:right w:val="none" w:sz="0" w:space="0" w:color="auto"/>
              </w:divBdr>
            </w:div>
            <w:div w:id="1065880868">
              <w:marLeft w:val="0"/>
              <w:marRight w:val="0"/>
              <w:marTop w:val="0"/>
              <w:marBottom w:val="0"/>
              <w:divBdr>
                <w:top w:val="none" w:sz="0" w:space="0" w:color="auto"/>
                <w:left w:val="none" w:sz="0" w:space="0" w:color="auto"/>
                <w:bottom w:val="none" w:sz="0" w:space="0" w:color="auto"/>
                <w:right w:val="none" w:sz="0" w:space="0" w:color="auto"/>
              </w:divBdr>
            </w:div>
            <w:div w:id="952323338">
              <w:marLeft w:val="0"/>
              <w:marRight w:val="0"/>
              <w:marTop w:val="0"/>
              <w:marBottom w:val="0"/>
              <w:divBdr>
                <w:top w:val="none" w:sz="0" w:space="0" w:color="auto"/>
                <w:left w:val="none" w:sz="0" w:space="0" w:color="auto"/>
                <w:bottom w:val="none" w:sz="0" w:space="0" w:color="auto"/>
                <w:right w:val="none" w:sz="0" w:space="0" w:color="auto"/>
              </w:divBdr>
            </w:div>
            <w:div w:id="162939782">
              <w:marLeft w:val="0"/>
              <w:marRight w:val="0"/>
              <w:marTop w:val="0"/>
              <w:marBottom w:val="0"/>
              <w:divBdr>
                <w:top w:val="none" w:sz="0" w:space="0" w:color="auto"/>
                <w:left w:val="none" w:sz="0" w:space="0" w:color="auto"/>
                <w:bottom w:val="none" w:sz="0" w:space="0" w:color="auto"/>
                <w:right w:val="none" w:sz="0" w:space="0" w:color="auto"/>
              </w:divBdr>
            </w:div>
            <w:div w:id="377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33268">
      <w:bodyDiv w:val="1"/>
      <w:marLeft w:val="0"/>
      <w:marRight w:val="0"/>
      <w:marTop w:val="0"/>
      <w:marBottom w:val="0"/>
      <w:divBdr>
        <w:top w:val="none" w:sz="0" w:space="0" w:color="auto"/>
        <w:left w:val="none" w:sz="0" w:space="0" w:color="auto"/>
        <w:bottom w:val="none" w:sz="0" w:space="0" w:color="auto"/>
        <w:right w:val="none" w:sz="0" w:space="0" w:color="auto"/>
      </w:divBdr>
    </w:div>
    <w:div w:id="1265697908">
      <w:bodyDiv w:val="1"/>
      <w:marLeft w:val="0"/>
      <w:marRight w:val="0"/>
      <w:marTop w:val="0"/>
      <w:marBottom w:val="0"/>
      <w:divBdr>
        <w:top w:val="none" w:sz="0" w:space="0" w:color="auto"/>
        <w:left w:val="none" w:sz="0" w:space="0" w:color="auto"/>
        <w:bottom w:val="none" w:sz="0" w:space="0" w:color="auto"/>
        <w:right w:val="none" w:sz="0" w:space="0" w:color="auto"/>
      </w:divBdr>
      <w:divsChild>
        <w:div w:id="1758671057">
          <w:marLeft w:val="480"/>
          <w:marRight w:val="0"/>
          <w:marTop w:val="0"/>
          <w:marBottom w:val="0"/>
          <w:divBdr>
            <w:top w:val="none" w:sz="0" w:space="0" w:color="auto"/>
            <w:left w:val="none" w:sz="0" w:space="0" w:color="auto"/>
            <w:bottom w:val="none" w:sz="0" w:space="0" w:color="auto"/>
            <w:right w:val="none" w:sz="0" w:space="0" w:color="auto"/>
          </w:divBdr>
          <w:divsChild>
            <w:div w:id="1396516105">
              <w:marLeft w:val="0"/>
              <w:marRight w:val="0"/>
              <w:marTop w:val="0"/>
              <w:marBottom w:val="0"/>
              <w:divBdr>
                <w:top w:val="none" w:sz="0" w:space="0" w:color="auto"/>
                <w:left w:val="none" w:sz="0" w:space="0" w:color="auto"/>
                <w:bottom w:val="none" w:sz="0" w:space="0" w:color="auto"/>
                <w:right w:val="none" w:sz="0" w:space="0" w:color="auto"/>
              </w:divBdr>
            </w:div>
            <w:div w:id="1639411311">
              <w:marLeft w:val="0"/>
              <w:marRight w:val="0"/>
              <w:marTop w:val="0"/>
              <w:marBottom w:val="0"/>
              <w:divBdr>
                <w:top w:val="none" w:sz="0" w:space="0" w:color="auto"/>
                <w:left w:val="none" w:sz="0" w:space="0" w:color="auto"/>
                <w:bottom w:val="none" w:sz="0" w:space="0" w:color="auto"/>
                <w:right w:val="none" w:sz="0" w:space="0" w:color="auto"/>
              </w:divBdr>
            </w:div>
            <w:div w:id="827331403">
              <w:marLeft w:val="0"/>
              <w:marRight w:val="0"/>
              <w:marTop w:val="0"/>
              <w:marBottom w:val="0"/>
              <w:divBdr>
                <w:top w:val="none" w:sz="0" w:space="0" w:color="auto"/>
                <w:left w:val="none" w:sz="0" w:space="0" w:color="auto"/>
                <w:bottom w:val="none" w:sz="0" w:space="0" w:color="auto"/>
                <w:right w:val="none" w:sz="0" w:space="0" w:color="auto"/>
              </w:divBdr>
            </w:div>
            <w:div w:id="891817590">
              <w:marLeft w:val="0"/>
              <w:marRight w:val="0"/>
              <w:marTop w:val="0"/>
              <w:marBottom w:val="0"/>
              <w:divBdr>
                <w:top w:val="none" w:sz="0" w:space="0" w:color="auto"/>
                <w:left w:val="none" w:sz="0" w:space="0" w:color="auto"/>
                <w:bottom w:val="none" w:sz="0" w:space="0" w:color="auto"/>
                <w:right w:val="none" w:sz="0" w:space="0" w:color="auto"/>
              </w:divBdr>
            </w:div>
            <w:div w:id="1343821187">
              <w:marLeft w:val="0"/>
              <w:marRight w:val="0"/>
              <w:marTop w:val="0"/>
              <w:marBottom w:val="0"/>
              <w:divBdr>
                <w:top w:val="none" w:sz="0" w:space="0" w:color="auto"/>
                <w:left w:val="none" w:sz="0" w:space="0" w:color="auto"/>
                <w:bottom w:val="none" w:sz="0" w:space="0" w:color="auto"/>
                <w:right w:val="none" w:sz="0" w:space="0" w:color="auto"/>
              </w:divBdr>
            </w:div>
            <w:div w:id="1131632775">
              <w:marLeft w:val="0"/>
              <w:marRight w:val="0"/>
              <w:marTop w:val="0"/>
              <w:marBottom w:val="0"/>
              <w:divBdr>
                <w:top w:val="none" w:sz="0" w:space="0" w:color="auto"/>
                <w:left w:val="none" w:sz="0" w:space="0" w:color="auto"/>
                <w:bottom w:val="none" w:sz="0" w:space="0" w:color="auto"/>
                <w:right w:val="none" w:sz="0" w:space="0" w:color="auto"/>
              </w:divBdr>
            </w:div>
            <w:div w:id="1706171651">
              <w:marLeft w:val="0"/>
              <w:marRight w:val="0"/>
              <w:marTop w:val="0"/>
              <w:marBottom w:val="0"/>
              <w:divBdr>
                <w:top w:val="none" w:sz="0" w:space="0" w:color="auto"/>
                <w:left w:val="none" w:sz="0" w:space="0" w:color="auto"/>
                <w:bottom w:val="none" w:sz="0" w:space="0" w:color="auto"/>
                <w:right w:val="none" w:sz="0" w:space="0" w:color="auto"/>
              </w:divBdr>
            </w:div>
            <w:div w:id="2143844480">
              <w:marLeft w:val="0"/>
              <w:marRight w:val="0"/>
              <w:marTop w:val="0"/>
              <w:marBottom w:val="0"/>
              <w:divBdr>
                <w:top w:val="none" w:sz="0" w:space="0" w:color="auto"/>
                <w:left w:val="none" w:sz="0" w:space="0" w:color="auto"/>
                <w:bottom w:val="none" w:sz="0" w:space="0" w:color="auto"/>
                <w:right w:val="none" w:sz="0" w:space="0" w:color="auto"/>
              </w:divBdr>
            </w:div>
            <w:div w:id="2106220253">
              <w:marLeft w:val="0"/>
              <w:marRight w:val="0"/>
              <w:marTop w:val="0"/>
              <w:marBottom w:val="0"/>
              <w:divBdr>
                <w:top w:val="none" w:sz="0" w:space="0" w:color="auto"/>
                <w:left w:val="none" w:sz="0" w:space="0" w:color="auto"/>
                <w:bottom w:val="none" w:sz="0" w:space="0" w:color="auto"/>
                <w:right w:val="none" w:sz="0" w:space="0" w:color="auto"/>
              </w:divBdr>
            </w:div>
            <w:div w:id="1661541309">
              <w:marLeft w:val="0"/>
              <w:marRight w:val="0"/>
              <w:marTop w:val="0"/>
              <w:marBottom w:val="0"/>
              <w:divBdr>
                <w:top w:val="none" w:sz="0" w:space="0" w:color="auto"/>
                <w:left w:val="none" w:sz="0" w:space="0" w:color="auto"/>
                <w:bottom w:val="none" w:sz="0" w:space="0" w:color="auto"/>
                <w:right w:val="none" w:sz="0" w:space="0" w:color="auto"/>
              </w:divBdr>
            </w:div>
            <w:div w:id="11259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7877">
      <w:bodyDiv w:val="1"/>
      <w:marLeft w:val="0"/>
      <w:marRight w:val="0"/>
      <w:marTop w:val="0"/>
      <w:marBottom w:val="0"/>
      <w:divBdr>
        <w:top w:val="none" w:sz="0" w:space="0" w:color="auto"/>
        <w:left w:val="none" w:sz="0" w:space="0" w:color="auto"/>
        <w:bottom w:val="none" w:sz="0" w:space="0" w:color="auto"/>
        <w:right w:val="none" w:sz="0" w:space="0" w:color="auto"/>
      </w:divBdr>
    </w:div>
    <w:div w:id="1922907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eeeweb.umd.edu/pcmapp/"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05760-A36F-493A-AFEC-87896705A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6</Pages>
  <Words>2555</Words>
  <Characters>14564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mwalker</dc:creator>
  <cp:keywords/>
  <dc:description/>
  <cp:lastModifiedBy>Pascal Stevens</cp:lastModifiedBy>
  <cp:revision>111</cp:revision>
  <cp:lastPrinted>2020-08-21T16:44:00Z</cp:lastPrinted>
  <dcterms:created xsi:type="dcterms:W3CDTF">2025-04-25T01:07:00Z</dcterms:created>
  <dcterms:modified xsi:type="dcterms:W3CDTF">2025-05-28T21:09:00Z</dcterms:modified>
</cp:coreProperties>
</file>